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09D" w:rsidRPr="000A1AF4" w:rsidRDefault="007C109D" w:rsidP="007C109D">
      <w:pPr>
        <w:jc w:val="center"/>
        <w:rPr>
          <w:rFonts w:ascii="Garamond" w:hAnsi="Garamond" w:cs="Arial"/>
          <w:b/>
          <w:sz w:val="32"/>
          <w:szCs w:val="32"/>
          <w:u w:val="single"/>
        </w:rPr>
      </w:pPr>
      <w:r w:rsidRPr="000A1AF4">
        <w:rPr>
          <w:rFonts w:ascii="Garamond" w:hAnsi="Garamond" w:cs="Arial"/>
          <w:b/>
          <w:sz w:val="32"/>
          <w:szCs w:val="32"/>
          <w:u w:val="single"/>
        </w:rPr>
        <w:t>Wiederholung thematischer Schwerpunkte</w:t>
      </w:r>
      <w:r w:rsidRPr="000A1AF4">
        <w:rPr>
          <w:rFonts w:ascii="Garamond" w:hAnsi="Garamond" w:cs="Arial"/>
          <w:b/>
          <w:i/>
          <w:sz w:val="32"/>
          <w:szCs w:val="32"/>
          <w:u w:val="single"/>
        </w:rPr>
        <w:t xml:space="preserve"> </w:t>
      </w:r>
    </w:p>
    <w:p w:rsidR="007C109D" w:rsidRPr="000A1AF4" w:rsidRDefault="007C109D" w:rsidP="007C109D">
      <w:pPr>
        <w:jc w:val="center"/>
        <w:rPr>
          <w:rFonts w:ascii="Garamond" w:hAnsi="Garamond" w:cs="Arial"/>
          <w:b/>
          <w:i/>
          <w:sz w:val="28"/>
          <w:szCs w:val="28"/>
          <w:u w:val="single"/>
        </w:rPr>
      </w:pPr>
      <w:r w:rsidRPr="000A1AF4">
        <w:rPr>
          <w:rFonts w:ascii="Garamond" w:hAnsi="Garamond" w:cs="Arial"/>
          <w:b/>
          <w:i/>
          <w:sz w:val="28"/>
          <w:szCs w:val="28"/>
          <w:u w:val="single"/>
        </w:rPr>
        <w:t xml:space="preserve">Heiratspolitik der Habsburger – Revolution 1848 </w:t>
      </w:r>
      <w:r w:rsidR="000A1AF4" w:rsidRPr="000A1AF4">
        <w:rPr>
          <w:rFonts w:ascii="Garamond" w:hAnsi="Garamond" w:cs="Arial"/>
          <w:b/>
          <w:i/>
          <w:sz w:val="28"/>
          <w:szCs w:val="28"/>
          <w:u w:val="single"/>
        </w:rPr>
        <w:t>- Hexen</w:t>
      </w:r>
    </w:p>
    <w:p w:rsidR="007C109D" w:rsidRPr="00536E20" w:rsidRDefault="007C109D" w:rsidP="007C109D">
      <w:pPr>
        <w:jc w:val="center"/>
        <w:rPr>
          <w:rFonts w:ascii="Garamond" w:hAnsi="Garamond" w:cs="Arial"/>
          <w:b/>
          <w:i/>
          <w:u w:val="single"/>
        </w:rPr>
      </w:pPr>
      <w:r w:rsidRPr="00536E20">
        <w:rPr>
          <w:rFonts w:ascii="Garamond" w:hAnsi="Garamond" w:cs="Arial"/>
          <w:b/>
          <w:i/>
          <w:u w:val="single"/>
        </w:rPr>
        <w:t>Bitte Word zurückschicken – Abgabedatum: 0</w:t>
      </w:r>
      <w:r w:rsidR="002B0C68" w:rsidRPr="00536E20">
        <w:rPr>
          <w:rFonts w:ascii="Garamond" w:hAnsi="Garamond" w:cs="Arial"/>
          <w:b/>
          <w:i/>
          <w:u w:val="single"/>
        </w:rPr>
        <w:t>4</w:t>
      </w:r>
      <w:r w:rsidRPr="00536E20">
        <w:rPr>
          <w:rFonts w:ascii="Garamond" w:hAnsi="Garamond" w:cs="Arial"/>
          <w:b/>
          <w:i/>
          <w:u w:val="single"/>
        </w:rPr>
        <w:t>.06.2020</w:t>
      </w:r>
    </w:p>
    <w:p w:rsidR="007C109D" w:rsidRPr="000A1AF4" w:rsidRDefault="007C109D" w:rsidP="007C109D">
      <w:pPr>
        <w:rPr>
          <w:rFonts w:ascii="Garamond" w:hAnsi="Garamond" w:cs="Arial"/>
          <w:b/>
          <w:i/>
          <w:u w:val="single"/>
        </w:rPr>
      </w:pPr>
    </w:p>
    <w:p w:rsidR="000A1AF4" w:rsidRPr="000A1AF4" w:rsidRDefault="000A1AF4" w:rsidP="000A1AF4">
      <w:pPr>
        <w:pStyle w:val="Listenabsatz"/>
        <w:numPr>
          <w:ilvl w:val="0"/>
          <w:numId w:val="3"/>
        </w:numPr>
        <w:rPr>
          <w:rFonts w:ascii="Garamond" w:hAnsi="Garamond" w:cs="Arial"/>
          <w:b/>
          <w:u w:val="single"/>
        </w:rPr>
      </w:pPr>
      <w:r w:rsidRPr="000A1AF4">
        <w:rPr>
          <w:rFonts w:ascii="Garamond" w:hAnsi="Garamond" w:cs="Arial"/>
          <w:b/>
          <w:u w:val="single"/>
        </w:rPr>
        <w:t>Beantworte bitte die folgenden Fragestellungen, die sich auf die ausgefüllten Lücken des Skripts beziehen und verwende eigene Formulierungen zu deren Beantwortung!</w:t>
      </w:r>
    </w:p>
    <w:p w:rsidR="000A1AF4" w:rsidRPr="000A1AF4" w:rsidRDefault="000A1AF4" w:rsidP="000A1AF4">
      <w:pPr>
        <w:pStyle w:val="Listenabsatz"/>
        <w:rPr>
          <w:rFonts w:ascii="Garamond" w:hAnsi="Garamond" w:cs="Arial"/>
          <w:b/>
          <w:i/>
          <w:u w:val="single"/>
        </w:rPr>
      </w:pPr>
    </w:p>
    <w:p w:rsidR="007C109D" w:rsidRPr="000A1AF4" w:rsidRDefault="007C109D" w:rsidP="000A1AF4">
      <w:pPr>
        <w:pStyle w:val="Listenabsatz"/>
        <w:numPr>
          <w:ilvl w:val="1"/>
          <w:numId w:val="3"/>
        </w:numPr>
        <w:rPr>
          <w:rFonts w:ascii="Garamond" w:hAnsi="Garamond" w:cs="Arial"/>
          <w:b/>
          <w:u w:val="single"/>
        </w:rPr>
      </w:pPr>
      <w:r w:rsidRPr="000A1AF4">
        <w:rPr>
          <w:rFonts w:ascii="Garamond" w:hAnsi="Garamond" w:cs="Arial"/>
          <w:b/>
          <w:u w:val="single"/>
        </w:rPr>
        <w:t>Heiratspolitik der Habsburger:</w:t>
      </w:r>
    </w:p>
    <w:p w:rsidR="007C109D" w:rsidRPr="000A1AF4" w:rsidRDefault="007C109D" w:rsidP="007C109D">
      <w:pPr>
        <w:ind w:left="708"/>
        <w:rPr>
          <w:rFonts w:ascii="Garamond" w:hAnsi="Garamond" w:cs="Arial"/>
        </w:rPr>
      </w:pPr>
    </w:p>
    <w:p w:rsidR="000A1AF4" w:rsidRDefault="007C109D" w:rsidP="000A1AF4">
      <w:pPr>
        <w:pStyle w:val="Listenabsatz"/>
        <w:numPr>
          <w:ilvl w:val="2"/>
          <w:numId w:val="3"/>
        </w:numPr>
        <w:rPr>
          <w:rFonts w:ascii="Garamond" w:hAnsi="Garamond" w:cs="Arial"/>
        </w:rPr>
      </w:pPr>
      <w:r w:rsidRPr="000A1AF4">
        <w:rPr>
          <w:rFonts w:ascii="Garamond" w:hAnsi="Garamond" w:cs="Arial"/>
        </w:rPr>
        <w:t>Beschreibe die Heiratspolitik von Friedrich III. und von Maximilian (</w:t>
      </w:r>
      <w:r w:rsidRPr="000A1AF4">
        <w:rPr>
          <w:rFonts w:ascii="Garamond" w:hAnsi="Garamond" w:cs="Arial"/>
          <w:u w:val="single"/>
        </w:rPr>
        <w:t xml:space="preserve">Begriff "Heiratspolitik" + Beispiele anhand der beiden Herrscher, Persönlichkeit der beiden Herrscher, AEIOU, Goldene </w:t>
      </w:r>
      <w:proofErr w:type="spellStart"/>
      <w:r w:rsidRPr="000A1AF4">
        <w:rPr>
          <w:rFonts w:ascii="Garamond" w:hAnsi="Garamond" w:cs="Arial"/>
          <w:u w:val="single"/>
        </w:rPr>
        <w:t>Dachl</w:t>
      </w:r>
      <w:proofErr w:type="spellEnd"/>
      <w:r w:rsidRPr="000A1AF4">
        <w:rPr>
          <w:rFonts w:ascii="Garamond" w:hAnsi="Garamond" w:cs="Arial"/>
        </w:rPr>
        <w:t xml:space="preserve">) + Kinderheirat heute </w:t>
      </w:r>
    </w:p>
    <w:p w:rsidR="000A1AF4" w:rsidRDefault="000A1AF4" w:rsidP="000A1AF4">
      <w:pPr>
        <w:pStyle w:val="Listenabsatz"/>
        <w:ind w:left="2136"/>
        <w:rPr>
          <w:rFonts w:ascii="Garamond" w:hAnsi="Garamond" w:cs="Arial"/>
        </w:rPr>
      </w:pPr>
    </w:p>
    <w:p w:rsidR="000A1AF4" w:rsidRPr="000A1AF4" w:rsidRDefault="007C109D" w:rsidP="000A1AF4">
      <w:pPr>
        <w:pStyle w:val="Listenabsatz"/>
        <w:numPr>
          <w:ilvl w:val="2"/>
          <w:numId w:val="3"/>
        </w:numPr>
        <w:rPr>
          <w:rFonts w:ascii="Garamond" w:hAnsi="Garamond" w:cs="Arial"/>
        </w:rPr>
      </w:pPr>
      <w:r w:rsidRPr="000A1AF4">
        <w:rPr>
          <w:rFonts w:ascii="Garamond" w:hAnsi="Garamond" w:cs="Arial"/>
        </w:rPr>
        <w:t xml:space="preserve">Beschreibe detailliert das Leben von </w:t>
      </w:r>
      <w:proofErr w:type="gramStart"/>
      <w:r w:rsidRPr="000A1AF4">
        <w:rPr>
          <w:rFonts w:ascii="Garamond" w:hAnsi="Garamond" w:cs="Arial"/>
        </w:rPr>
        <w:t>Marie Antoinette</w:t>
      </w:r>
      <w:proofErr w:type="gramEnd"/>
      <w:r w:rsidRPr="000A1AF4">
        <w:rPr>
          <w:rFonts w:ascii="Garamond" w:hAnsi="Garamond" w:cs="Arial"/>
        </w:rPr>
        <w:t xml:space="preserve">: </w:t>
      </w:r>
      <w:r w:rsidRPr="000A1AF4">
        <w:rPr>
          <w:rFonts w:ascii="Garamond" w:hAnsi="Garamond" w:cs="Arial"/>
          <w:u w:val="single"/>
        </w:rPr>
        <w:t>Eheleben + Familie, Flucht ins Vergnügen, Halsbandaffäre, Tod</w:t>
      </w:r>
    </w:p>
    <w:p w:rsidR="000A1AF4" w:rsidRPr="000A1AF4" w:rsidRDefault="000A1AF4" w:rsidP="000A1AF4">
      <w:pPr>
        <w:rPr>
          <w:rFonts w:ascii="Garamond" w:hAnsi="Garamond" w:cs="Arial"/>
        </w:rPr>
      </w:pPr>
    </w:p>
    <w:p w:rsidR="000A1AF4" w:rsidRPr="000A1AF4" w:rsidRDefault="007C109D" w:rsidP="000A1AF4">
      <w:pPr>
        <w:pStyle w:val="Listenabsatz"/>
        <w:numPr>
          <w:ilvl w:val="2"/>
          <w:numId w:val="3"/>
        </w:numPr>
        <w:rPr>
          <w:rFonts w:ascii="Garamond" w:hAnsi="Garamond" w:cs="Arial"/>
        </w:rPr>
      </w:pPr>
      <w:r w:rsidRPr="000A1AF4">
        <w:rPr>
          <w:rFonts w:ascii="Garamond" w:hAnsi="Garamond" w:cs="Arial"/>
          <w:u w:val="single"/>
        </w:rPr>
        <w:t>Biografisches zu Philipp d. Schönen</w:t>
      </w:r>
    </w:p>
    <w:p w:rsidR="000A1AF4" w:rsidRPr="000A1AF4" w:rsidRDefault="000A1AF4" w:rsidP="000A1AF4">
      <w:pPr>
        <w:rPr>
          <w:rFonts w:ascii="Garamond" w:hAnsi="Garamond" w:cs="Arial"/>
        </w:rPr>
      </w:pPr>
    </w:p>
    <w:p w:rsidR="007C109D" w:rsidRPr="000A1AF4" w:rsidRDefault="007C109D" w:rsidP="000A1AF4">
      <w:pPr>
        <w:pStyle w:val="Listenabsatz"/>
        <w:numPr>
          <w:ilvl w:val="2"/>
          <w:numId w:val="3"/>
        </w:numPr>
        <w:rPr>
          <w:rFonts w:ascii="Garamond" w:hAnsi="Garamond" w:cs="Arial"/>
        </w:rPr>
      </w:pPr>
      <w:r w:rsidRPr="000A1AF4">
        <w:rPr>
          <w:rFonts w:ascii="Garamond" w:hAnsi="Garamond" w:cs="Arial"/>
        </w:rPr>
        <w:t xml:space="preserve">Erkläre die Herkunft des Namens `Österreich`! </w:t>
      </w:r>
    </w:p>
    <w:p w:rsidR="007C109D" w:rsidRPr="000A1AF4" w:rsidRDefault="007C109D" w:rsidP="007C109D">
      <w:pPr>
        <w:rPr>
          <w:rFonts w:ascii="Garamond" w:hAnsi="Garamond" w:cs="Arial"/>
        </w:rPr>
      </w:pPr>
    </w:p>
    <w:p w:rsidR="007C109D" w:rsidRPr="000A1AF4" w:rsidRDefault="007C109D" w:rsidP="000A1AF4">
      <w:pPr>
        <w:pStyle w:val="Listenabsatz"/>
        <w:numPr>
          <w:ilvl w:val="1"/>
          <w:numId w:val="4"/>
        </w:numPr>
        <w:rPr>
          <w:rFonts w:ascii="Garamond" w:hAnsi="Garamond" w:cs="Arial"/>
          <w:b/>
          <w:u w:val="single"/>
        </w:rPr>
      </w:pPr>
      <w:r w:rsidRPr="000A1AF4">
        <w:rPr>
          <w:rFonts w:ascii="Garamond" w:hAnsi="Garamond" w:cs="Arial"/>
          <w:b/>
          <w:u w:val="single"/>
        </w:rPr>
        <w:t>Wiener Kongress/Biedermeier/Revolution 1848:</w:t>
      </w:r>
    </w:p>
    <w:p w:rsidR="007C109D" w:rsidRPr="000A1AF4" w:rsidRDefault="007C109D" w:rsidP="007C109D">
      <w:pPr>
        <w:pStyle w:val="Listenabsatz"/>
        <w:rPr>
          <w:rFonts w:ascii="Garamond" w:hAnsi="Garamond" w:cs="Arial"/>
          <w:b/>
          <w:u w:val="single"/>
        </w:rPr>
      </w:pPr>
    </w:p>
    <w:p w:rsidR="000A1AF4" w:rsidRDefault="007C109D" w:rsidP="000A1AF4">
      <w:pPr>
        <w:pStyle w:val="Listenabsatz"/>
        <w:numPr>
          <w:ilvl w:val="2"/>
          <w:numId w:val="4"/>
        </w:numPr>
        <w:rPr>
          <w:rFonts w:ascii="Garamond" w:hAnsi="Garamond" w:cs="Arial"/>
        </w:rPr>
      </w:pPr>
      <w:r w:rsidRPr="000A1AF4">
        <w:rPr>
          <w:rFonts w:ascii="Garamond" w:hAnsi="Garamond" w:cs="Arial"/>
        </w:rPr>
        <w:t>Vormärz + Wartburgfest + deutsche Fahne + Karlsbader Beschlüsse</w:t>
      </w:r>
    </w:p>
    <w:p w:rsidR="002B0C68" w:rsidRDefault="002B0C68" w:rsidP="002B0C68">
      <w:pPr>
        <w:pStyle w:val="Listenabsatz"/>
        <w:ind w:left="1440"/>
        <w:rPr>
          <w:rFonts w:ascii="Garamond" w:hAnsi="Garamond" w:cs="Arial"/>
        </w:rPr>
      </w:pPr>
    </w:p>
    <w:p w:rsidR="000A1AF4" w:rsidRDefault="007C109D" w:rsidP="000A1AF4">
      <w:pPr>
        <w:pStyle w:val="Listenabsatz"/>
        <w:numPr>
          <w:ilvl w:val="2"/>
          <w:numId w:val="4"/>
        </w:numPr>
        <w:rPr>
          <w:rFonts w:ascii="Garamond" w:hAnsi="Garamond" w:cs="Arial"/>
        </w:rPr>
      </w:pPr>
      <w:r w:rsidRPr="000A1AF4">
        <w:rPr>
          <w:rFonts w:ascii="Garamond" w:hAnsi="Garamond" w:cs="Arial"/>
        </w:rPr>
        <w:t>Revolution 1848 in Österreich + Folgen</w:t>
      </w:r>
    </w:p>
    <w:p w:rsidR="002B0C68" w:rsidRPr="002B0C68" w:rsidRDefault="002B0C68" w:rsidP="002B0C68">
      <w:pPr>
        <w:rPr>
          <w:rFonts w:ascii="Garamond" w:hAnsi="Garamond" w:cs="Arial"/>
        </w:rPr>
      </w:pPr>
    </w:p>
    <w:p w:rsidR="002B0C68" w:rsidRDefault="007C109D" w:rsidP="002B0C68">
      <w:pPr>
        <w:pStyle w:val="Listenabsatz"/>
        <w:numPr>
          <w:ilvl w:val="2"/>
          <w:numId w:val="4"/>
        </w:numPr>
        <w:rPr>
          <w:rFonts w:ascii="Garamond" w:hAnsi="Garamond" w:cs="Arial"/>
        </w:rPr>
      </w:pPr>
      <w:r w:rsidRPr="000A1AF4">
        <w:rPr>
          <w:rFonts w:ascii="Garamond" w:hAnsi="Garamond" w:cs="Arial"/>
        </w:rPr>
        <w:t>Heilige Allianz + neue Gebietsaufteilungen nach Wiener Kongress + Begriff „Biedermeier“ + Figur des Herrn Biedermeier</w:t>
      </w:r>
    </w:p>
    <w:p w:rsidR="002B0C68" w:rsidRPr="002B0C68" w:rsidRDefault="002B0C68" w:rsidP="002B0C68">
      <w:pPr>
        <w:rPr>
          <w:rFonts w:ascii="Garamond" w:hAnsi="Garamond" w:cs="Arial"/>
        </w:rPr>
      </w:pPr>
    </w:p>
    <w:p w:rsidR="007C109D" w:rsidRDefault="00F93F4C" w:rsidP="000A1AF4">
      <w:pPr>
        <w:pStyle w:val="Listenabsatz"/>
        <w:numPr>
          <w:ilvl w:val="2"/>
          <w:numId w:val="4"/>
        </w:numPr>
        <w:rPr>
          <w:rFonts w:ascii="Garamond" w:hAnsi="Garamond" w:cs="Arial"/>
        </w:rPr>
      </w:pPr>
      <w:r w:rsidRPr="00D36DFE">
        <w:rPr>
          <w:rFonts w:ascii="&amp;quot" w:hAnsi="&amp;quot"/>
          <w:noProof/>
          <w:color w:val="000000"/>
        </w:rPr>
        <w:drawing>
          <wp:anchor distT="0" distB="0" distL="114300" distR="114300" simplePos="0" relativeHeight="251658240" behindDoc="0" locked="0" layoutInCell="1" allowOverlap="1" wp14:anchorId="1070C487">
            <wp:simplePos x="0" y="0"/>
            <wp:positionH relativeFrom="column">
              <wp:posOffset>4611838</wp:posOffset>
            </wp:positionH>
            <wp:positionV relativeFrom="paragraph">
              <wp:posOffset>72258</wp:posOffset>
            </wp:positionV>
            <wp:extent cx="1807210" cy="2722245"/>
            <wp:effectExtent l="0" t="0" r="2540" b="1905"/>
            <wp:wrapThrough wrapText="bothSides">
              <wp:wrapPolygon edited="0">
                <wp:start x="0" y="0"/>
                <wp:lineTo x="0" y="21464"/>
                <wp:lineTo x="21403" y="21464"/>
                <wp:lineTo x="21403" y="0"/>
                <wp:lineTo x="0" y="0"/>
              </wp:wrapPolygon>
            </wp:wrapThrough>
            <wp:docPr id="1" name="Bild 1" descr="https://cdn.thinglink.me/api/image/791204883691732993/1024/10/scaletowidth#tl-791204883691732993;104313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inglink.me/api/image/791204883691732993/1024/10/scaletowidth#tl-791204883691732993;10431382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210" cy="272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09D" w:rsidRPr="000A1AF4">
        <w:rPr>
          <w:rFonts w:ascii="Garamond" w:hAnsi="Garamond" w:cs="Arial"/>
        </w:rPr>
        <w:t>Revolution 1848 in Preußen + Folgen</w:t>
      </w:r>
    </w:p>
    <w:p w:rsidR="000A1AF4" w:rsidRDefault="000A1AF4" w:rsidP="000A1AF4">
      <w:pPr>
        <w:rPr>
          <w:rFonts w:ascii="Garamond" w:hAnsi="Garamond" w:cs="Arial"/>
        </w:rPr>
      </w:pPr>
    </w:p>
    <w:p w:rsidR="000A1AF4" w:rsidRPr="00F93F4C" w:rsidRDefault="000A1AF4" w:rsidP="000A1AF4">
      <w:pPr>
        <w:pStyle w:val="Listenabsatz"/>
        <w:numPr>
          <w:ilvl w:val="0"/>
          <w:numId w:val="4"/>
        </w:numPr>
        <w:rPr>
          <w:rFonts w:ascii="Garamond" w:hAnsi="Garamond" w:cs="Arial"/>
          <w:b/>
          <w:u w:val="single"/>
        </w:rPr>
      </w:pPr>
      <w:r w:rsidRPr="00F93F4C">
        <w:rPr>
          <w:rFonts w:ascii="Garamond" w:hAnsi="Garamond" w:cs="Arial"/>
          <w:b/>
          <w:u w:val="single"/>
        </w:rPr>
        <w:t xml:space="preserve">Besuche bitte die Homepage </w:t>
      </w:r>
      <w:hyperlink r:id="rId9" w:history="1">
        <w:r w:rsidRPr="00F93F4C">
          <w:rPr>
            <w:rStyle w:val="Hyperlink"/>
            <w:rFonts w:ascii="Garamond" w:hAnsi="Garamond" w:cs="Arial"/>
            <w:b/>
          </w:rPr>
          <w:t>https://segu-geschichte.de/hexenverfolgung/</w:t>
        </w:r>
      </w:hyperlink>
      <w:r w:rsidRPr="00F93F4C">
        <w:rPr>
          <w:rFonts w:ascii="Garamond" w:hAnsi="Garamond" w:cs="Arial"/>
          <w:b/>
          <w:u w:val="single"/>
        </w:rPr>
        <w:t xml:space="preserve"> , wo dir Fragestellungen zur Hexenverfolgung präsentiert werden!</w:t>
      </w:r>
      <w:r w:rsidR="00536E20">
        <w:rPr>
          <w:rFonts w:ascii="Garamond" w:hAnsi="Garamond" w:cs="Arial"/>
          <w:b/>
          <w:u w:val="single"/>
        </w:rPr>
        <w:t xml:space="preserve"> </w:t>
      </w:r>
    </w:p>
    <w:p w:rsidR="00F93F4C" w:rsidRDefault="00F93F4C" w:rsidP="00F93F4C">
      <w:pPr>
        <w:rPr>
          <w:rFonts w:ascii="Garamond" w:hAnsi="Garamond" w:cs="Arial"/>
          <w:b/>
          <w:u w:val="single"/>
        </w:rPr>
      </w:pPr>
    </w:p>
    <w:p w:rsidR="00F93F4C" w:rsidRPr="00F93F4C" w:rsidRDefault="00F93F4C" w:rsidP="00F93F4C">
      <w:pPr>
        <w:rPr>
          <w:rFonts w:ascii="Garamond" w:hAnsi="Garamond" w:cs="Arial"/>
          <w:b/>
        </w:rPr>
      </w:pPr>
      <w:r w:rsidRPr="00F93F4C">
        <w:rPr>
          <w:rFonts w:ascii="Garamond" w:hAnsi="Garamond" w:cs="Arial"/>
          <w:b/>
        </w:rPr>
        <w:t xml:space="preserve">2.1. Beantworte nach Lektüre des </w:t>
      </w:r>
      <w:r w:rsidR="00536E20">
        <w:rPr>
          <w:rFonts w:ascii="Garamond" w:hAnsi="Garamond" w:cs="Arial"/>
          <w:b/>
        </w:rPr>
        <w:t xml:space="preserve">kurzen </w:t>
      </w:r>
      <w:r w:rsidRPr="00F93F4C">
        <w:rPr>
          <w:rFonts w:ascii="Garamond" w:hAnsi="Garamond" w:cs="Arial"/>
          <w:b/>
        </w:rPr>
        <w:t>einleitenden Texts folgende Fragestellungen:</w:t>
      </w:r>
    </w:p>
    <w:p w:rsidR="00F93F4C" w:rsidRPr="00F93F4C" w:rsidRDefault="00F93F4C" w:rsidP="00F93F4C">
      <w:pPr>
        <w:pStyle w:val="Listenabsatz"/>
        <w:ind w:left="360"/>
        <w:rPr>
          <w:rFonts w:ascii="Garamond" w:hAnsi="Garamond" w:cs="Arial"/>
        </w:rPr>
      </w:pPr>
      <w:r w:rsidRPr="00F93F4C">
        <w:rPr>
          <w:rFonts w:ascii="Garamond" w:hAnsi="Garamond" w:cs="Arial"/>
        </w:rPr>
        <w:t>Was reicht aus, um jemanden als Hexe/Hexer anzuklagen?</w:t>
      </w:r>
    </w:p>
    <w:p w:rsidR="00F93F4C" w:rsidRPr="00F93F4C" w:rsidRDefault="00F93F4C" w:rsidP="00F93F4C">
      <w:pPr>
        <w:pStyle w:val="Listenabsatz"/>
        <w:ind w:left="360"/>
        <w:rPr>
          <w:rFonts w:ascii="Garamond" w:hAnsi="Garamond" w:cs="Arial"/>
        </w:rPr>
      </w:pPr>
      <w:r w:rsidRPr="00F93F4C">
        <w:rPr>
          <w:rFonts w:ascii="Garamond" w:hAnsi="Garamond" w:cs="Arial"/>
        </w:rPr>
        <w:t>Wann erreichte die Verfolgung den Höhepunkt und wieviel Opfer gab es?</w:t>
      </w:r>
    </w:p>
    <w:p w:rsidR="00F93F4C" w:rsidRPr="00F93F4C" w:rsidRDefault="00F93F4C" w:rsidP="00F93F4C">
      <w:pPr>
        <w:pStyle w:val="Listenabsatz"/>
        <w:ind w:left="360"/>
        <w:rPr>
          <w:rFonts w:ascii="Garamond" w:hAnsi="Garamond" w:cs="Arial"/>
        </w:rPr>
      </w:pPr>
    </w:p>
    <w:p w:rsidR="000A1AF4" w:rsidRPr="00F93F4C" w:rsidRDefault="000A1AF4" w:rsidP="000A1AF4">
      <w:pPr>
        <w:rPr>
          <w:rFonts w:ascii="Garamond" w:hAnsi="Garamond"/>
          <w:b/>
          <w:noProof/>
          <w:color w:val="000000"/>
        </w:rPr>
      </w:pPr>
      <w:r w:rsidRPr="00F93F4C">
        <w:rPr>
          <w:rFonts w:ascii="Garamond" w:hAnsi="Garamond" w:cs="Arial"/>
          <w:b/>
        </w:rPr>
        <w:t>2.</w:t>
      </w:r>
      <w:r w:rsidR="00F93F4C">
        <w:rPr>
          <w:rFonts w:ascii="Garamond" w:hAnsi="Garamond" w:cs="Arial"/>
          <w:b/>
        </w:rPr>
        <w:t>2</w:t>
      </w:r>
      <w:r w:rsidRPr="00F93F4C">
        <w:rPr>
          <w:rFonts w:ascii="Garamond" w:hAnsi="Garamond" w:cs="Arial"/>
          <w:b/>
        </w:rPr>
        <w:t>. Betrachte das folgende Bild und lies dir die Hinweise durch (fahre dabei mit der Maus über die roten Punkte – bitte dazu Seite besuchen).</w:t>
      </w:r>
      <w:r w:rsidRPr="00F93F4C">
        <w:rPr>
          <w:rFonts w:ascii="Garamond" w:hAnsi="Garamond"/>
          <w:b/>
          <w:noProof/>
          <w:color w:val="000000"/>
        </w:rPr>
        <w:t xml:space="preserve"> </w:t>
      </w:r>
      <w:r w:rsidR="00F93F4C" w:rsidRPr="00F93F4C">
        <w:rPr>
          <w:rFonts w:ascii="Garamond" w:hAnsi="Garamond"/>
          <w:b/>
          <w:noProof/>
          <w:color w:val="000000"/>
        </w:rPr>
        <w:t>Beschreibe, wie die beiden Frauen dargestellt werden und welche Aussage das Bild damit über angebliche "Hexen" transportieren will.</w:t>
      </w:r>
    </w:p>
    <w:p w:rsidR="00F93F4C" w:rsidRPr="00F93F4C" w:rsidRDefault="00F93F4C" w:rsidP="000A1AF4">
      <w:pPr>
        <w:rPr>
          <w:rFonts w:ascii="Garamond" w:hAnsi="Garamond" w:cs="Arial"/>
          <w:b/>
        </w:rPr>
      </w:pPr>
    </w:p>
    <w:p w:rsidR="00F93F4C" w:rsidRPr="00F93F4C" w:rsidRDefault="00F93F4C" w:rsidP="00F93F4C">
      <w:pPr>
        <w:rPr>
          <w:rFonts w:ascii="Garamond" w:hAnsi="Garamond" w:cs="Arial"/>
          <w:b/>
        </w:rPr>
      </w:pPr>
      <w:r>
        <w:rPr>
          <w:rFonts w:ascii="Garamond" w:hAnsi="Garamond" w:cs="Arial"/>
          <w:b/>
        </w:rPr>
        <w:t>2.3. Im</w:t>
      </w:r>
      <w:r w:rsidR="00536E20">
        <w:rPr>
          <w:rFonts w:ascii="Garamond" w:hAnsi="Garamond" w:cs="Arial"/>
          <w:b/>
        </w:rPr>
        <w:t xml:space="preserve"> kurzen</w:t>
      </w:r>
      <w:r>
        <w:rPr>
          <w:rFonts w:ascii="Garamond" w:hAnsi="Garamond" w:cs="Arial"/>
          <w:b/>
        </w:rPr>
        <w:t xml:space="preserve"> </w:t>
      </w:r>
      <w:r w:rsidRPr="00F93F4C">
        <w:rPr>
          <w:rFonts w:ascii="Garamond" w:hAnsi="Garamond" w:cs="Arial"/>
          <w:b/>
        </w:rPr>
        <w:t>Artikel "Beschuldigt, gefoltert, verbrannt" Rundfunks (</w:t>
      </w:r>
      <w:hyperlink r:id="rId10" w:history="1">
        <w:r w:rsidRPr="00F93F4C">
          <w:rPr>
            <w:rStyle w:val="Hyperlink"/>
            <w:rFonts w:ascii="Garamond" w:hAnsi="Garamond" w:cs="Arial"/>
            <w:b/>
          </w:rPr>
          <w:t>https://www.br.de/nachricht/oberfranken/inhalt/hexenverfolgung-bamberg-100.html</w:t>
        </w:r>
      </w:hyperlink>
      <w:r w:rsidRPr="00F93F4C">
        <w:rPr>
          <w:rFonts w:ascii="Garamond" w:hAnsi="Garamond" w:cs="Arial"/>
          <w:b/>
        </w:rPr>
        <w:t xml:space="preserve">) findest du eine Darstellung über die Hexenverfolgung in Bamberg (eine Stadt im Norden </w:t>
      </w:r>
      <w:r w:rsidRPr="00F93F4C">
        <w:rPr>
          <w:rFonts w:ascii="Garamond" w:hAnsi="Garamond" w:cs="Arial"/>
          <w:b/>
        </w:rPr>
        <w:lastRenderedPageBreak/>
        <w:t xml:space="preserve">von Bayern). Dort wurden im 17. Jahrhundert besonders viele Menschen wegen des Vorwurfs der Hexerei verurteilt und hingerichtet. Der Artikel gibt dir Hinweise, welche Ursachen und Motive bei der Hexenverfolgung eine wichtige Rolle spielten. </w:t>
      </w:r>
      <w:proofErr w:type="spellStart"/>
      <w:r w:rsidRPr="00F93F4C">
        <w:rPr>
          <w:rFonts w:ascii="Garamond" w:hAnsi="Garamond" w:cs="Arial"/>
          <w:b/>
        </w:rPr>
        <w:t>Lies</w:t>
      </w:r>
      <w:proofErr w:type="spellEnd"/>
      <w:r w:rsidRPr="00F93F4C">
        <w:rPr>
          <w:rFonts w:ascii="Garamond" w:hAnsi="Garamond" w:cs="Arial"/>
          <w:b/>
        </w:rPr>
        <w:t xml:space="preserve"> dir zunächst den </w:t>
      </w:r>
      <w:r w:rsidR="002B0C68">
        <w:rPr>
          <w:rFonts w:ascii="Garamond" w:hAnsi="Garamond" w:cs="Arial"/>
          <w:b/>
        </w:rPr>
        <w:t xml:space="preserve">kurzen </w:t>
      </w:r>
      <w:r w:rsidRPr="00F93F4C">
        <w:rPr>
          <w:rFonts w:ascii="Garamond" w:hAnsi="Garamond" w:cs="Arial"/>
          <w:b/>
        </w:rPr>
        <w:t>Artikel durch.</w:t>
      </w:r>
    </w:p>
    <w:p w:rsidR="00F93F4C" w:rsidRDefault="00F93F4C" w:rsidP="00F93F4C">
      <w:pPr>
        <w:rPr>
          <w:rFonts w:ascii="Garamond" w:hAnsi="Garamond" w:cs="Arial"/>
          <w:b/>
        </w:rPr>
      </w:pPr>
    </w:p>
    <w:p w:rsidR="00F93F4C" w:rsidRPr="00F93F4C" w:rsidRDefault="00F93F4C" w:rsidP="00F93F4C">
      <w:pPr>
        <w:rPr>
          <w:rFonts w:ascii="Garamond" w:hAnsi="Garamond" w:cs="Arial"/>
          <w:b/>
        </w:rPr>
      </w:pPr>
      <w:r w:rsidRPr="00F93F4C">
        <w:rPr>
          <w:rFonts w:ascii="Garamond" w:hAnsi="Garamond" w:cs="Arial"/>
          <w:b/>
        </w:rPr>
        <w:t>a) Recherchiere mit Hilfe einer Suchmaschine, was das Wort Denunziation bedeutet</w:t>
      </w:r>
      <w:r w:rsidR="002B0C68">
        <w:rPr>
          <w:rFonts w:ascii="Garamond" w:hAnsi="Garamond" w:cs="Arial"/>
          <w:b/>
        </w:rPr>
        <w:t>!</w:t>
      </w:r>
    </w:p>
    <w:p w:rsidR="00F93F4C" w:rsidRPr="00F93F4C" w:rsidRDefault="00F93F4C" w:rsidP="00F93F4C">
      <w:pPr>
        <w:rPr>
          <w:rFonts w:ascii="Garamond" w:hAnsi="Garamond" w:cs="Arial"/>
          <w:b/>
        </w:rPr>
      </w:pPr>
    </w:p>
    <w:p w:rsidR="00F93F4C" w:rsidRPr="00F93F4C" w:rsidRDefault="00F93F4C" w:rsidP="00F93F4C">
      <w:pPr>
        <w:rPr>
          <w:rFonts w:ascii="Garamond" w:hAnsi="Garamond" w:cs="Arial"/>
          <w:b/>
        </w:rPr>
      </w:pPr>
      <w:r w:rsidRPr="00F93F4C">
        <w:rPr>
          <w:rFonts w:ascii="Garamond" w:hAnsi="Garamond" w:cs="Arial"/>
          <w:b/>
        </w:rPr>
        <w:t>b) Notiere aus dem Artikel "Beschuldigt, gefoltert, verbrannt" wichtige Ursachen und Motive für die Hexenverfolgung in Bamberg</w:t>
      </w:r>
      <w:r w:rsidR="002B0C68">
        <w:rPr>
          <w:rFonts w:ascii="Garamond" w:hAnsi="Garamond" w:cs="Arial"/>
          <w:b/>
        </w:rPr>
        <w:t>!</w:t>
      </w:r>
    </w:p>
    <w:p w:rsidR="00F93F4C" w:rsidRPr="00F93F4C" w:rsidRDefault="00F93F4C" w:rsidP="00F93F4C">
      <w:pPr>
        <w:rPr>
          <w:rFonts w:ascii="Garamond" w:hAnsi="Garamond" w:cs="Arial"/>
          <w:b/>
        </w:rPr>
      </w:pPr>
    </w:p>
    <w:p w:rsidR="00F93F4C" w:rsidRDefault="00F93F4C" w:rsidP="00F93F4C">
      <w:pPr>
        <w:rPr>
          <w:rFonts w:ascii="Garamond" w:hAnsi="Garamond" w:cs="Arial"/>
          <w:b/>
        </w:rPr>
      </w:pPr>
      <w:r w:rsidRPr="00F93F4C">
        <w:rPr>
          <w:rFonts w:ascii="Garamond" w:hAnsi="Garamond" w:cs="Arial"/>
          <w:b/>
        </w:rPr>
        <w:t>c) Was kann unter der "</w:t>
      </w:r>
      <w:proofErr w:type="spellStart"/>
      <w:r w:rsidRPr="00F93F4C">
        <w:rPr>
          <w:rFonts w:ascii="Garamond" w:hAnsi="Garamond" w:cs="Arial"/>
          <w:b/>
        </w:rPr>
        <w:t>Bambergische</w:t>
      </w:r>
      <w:proofErr w:type="spellEnd"/>
      <w:r w:rsidRPr="00F93F4C">
        <w:rPr>
          <w:rFonts w:ascii="Garamond" w:hAnsi="Garamond" w:cs="Arial"/>
          <w:b/>
        </w:rPr>
        <w:t xml:space="preserve"> Peinliche Halsgerichtsordnung" verstanden werden?</w:t>
      </w:r>
    </w:p>
    <w:p w:rsidR="00F93F4C" w:rsidRDefault="00F93F4C" w:rsidP="00F93F4C">
      <w:pPr>
        <w:rPr>
          <w:rFonts w:ascii="Garamond" w:hAnsi="Garamond" w:cs="Arial"/>
          <w:b/>
        </w:rPr>
      </w:pPr>
    </w:p>
    <w:p w:rsidR="00F93F4C" w:rsidRPr="002B0C68" w:rsidRDefault="00F93F4C" w:rsidP="00F93F4C">
      <w:pPr>
        <w:pStyle w:val="Listenabsatz"/>
        <w:numPr>
          <w:ilvl w:val="0"/>
          <w:numId w:val="4"/>
        </w:numPr>
        <w:rPr>
          <w:rFonts w:ascii="Garamond" w:hAnsi="Garamond" w:cs="Arial"/>
          <w:b/>
          <w:u w:val="single"/>
        </w:rPr>
      </w:pPr>
      <w:r w:rsidRPr="002B0C68">
        <w:rPr>
          <w:rFonts w:ascii="Garamond" w:hAnsi="Garamond" w:cs="Arial"/>
          <w:b/>
          <w:u w:val="single"/>
        </w:rPr>
        <w:t xml:space="preserve">Lest den Ausschnitt aus dem Junius-Brief, eines der Hexerei Verdächtigten </w:t>
      </w:r>
      <w:r w:rsidR="002B0C68">
        <w:rPr>
          <w:rFonts w:ascii="Garamond" w:hAnsi="Garamond" w:cs="Arial"/>
          <w:b/>
          <w:u w:val="single"/>
        </w:rPr>
        <w:t xml:space="preserve">aus dem Jahre 1628 </w:t>
      </w:r>
      <w:r w:rsidRPr="002B0C68">
        <w:rPr>
          <w:rFonts w:ascii="Garamond" w:hAnsi="Garamond" w:cs="Arial"/>
          <w:b/>
          <w:u w:val="single"/>
        </w:rPr>
        <w:t xml:space="preserve">und erklärt den Sinn der Folter </w:t>
      </w:r>
      <w:r w:rsidR="002B0C68" w:rsidRPr="002B0C68">
        <w:rPr>
          <w:rFonts w:ascii="Garamond" w:hAnsi="Garamond" w:cs="Arial"/>
          <w:b/>
          <w:u w:val="single"/>
        </w:rPr>
        <w:t xml:space="preserve">gegen den </w:t>
      </w:r>
      <w:r w:rsidR="002B0C68">
        <w:rPr>
          <w:rFonts w:ascii="Garamond" w:hAnsi="Garamond" w:cs="Arial"/>
          <w:b/>
          <w:u w:val="single"/>
        </w:rPr>
        <w:t>Beschuldigten! Erklärt bitte noch folgende Foltermethoden des Textes: Daumenst</w:t>
      </w:r>
      <w:bookmarkStart w:id="0" w:name="_GoBack"/>
      <w:bookmarkEnd w:id="0"/>
      <w:r w:rsidR="002B0C68">
        <w:rPr>
          <w:rFonts w:ascii="Garamond" w:hAnsi="Garamond" w:cs="Arial"/>
          <w:b/>
          <w:u w:val="single"/>
        </w:rPr>
        <w:t>ock und Aufziehen</w:t>
      </w:r>
    </w:p>
    <w:p w:rsidR="002B0C68" w:rsidRDefault="002B0C68" w:rsidP="002B0C68">
      <w:pPr>
        <w:pStyle w:val="Listenabsatz"/>
        <w:ind w:left="360"/>
        <w:rPr>
          <w:rFonts w:ascii="Garamond" w:hAnsi="Garamond" w:cs="Arial"/>
          <w:b/>
        </w:rPr>
      </w:pPr>
    </w:p>
    <w:p w:rsidR="002B0C68" w:rsidRPr="002B0C68" w:rsidRDefault="002B0C68" w:rsidP="002B0C68">
      <w:pPr>
        <w:pStyle w:val="Listenabsatz"/>
        <w:ind w:left="360"/>
        <w:rPr>
          <w:rFonts w:ascii="Garamond" w:hAnsi="Garamond" w:cs="Arial"/>
        </w:rPr>
      </w:pPr>
      <w:r>
        <w:rPr>
          <w:noProof/>
        </w:rPr>
        <w:drawing>
          <wp:anchor distT="0" distB="0" distL="114300" distR="114300" simplePos="0" relativeHeight="251659264" behindDoc="0" locked="0" layoutInCell="1" allowOverlap="1" wp14:anchorId="4978DD26">
            <wp:simplePos x="0" y="0"/>
            <wp:positionH relativeFrom="margin">
              <wp:posOffset>3944260</wp:posOffset>
            </wp:positionH>
            <wp:positionV relativeFrom="paragraph">
              <wp:posOffset>45876</wp:posOffset>
            </wp:positionV>
            <wp:extent cx="2055495" cy="2742565"/>
            <wp:effectExtent l="0" t="0" r="1905" b="635"/>
            <wp:wrapThrough wrapText="bothSides">
              <wp:wrapPolygon edited="0">
                <wp:start x="0" y="0"/>
                <wp:lineTo x="0" y="21455"/>
                <wp:lineTo x="21420" y="21455"/>
                <wp:lineTo x="21420" y="0"/>
                <wp:lineTo x="0" y="0"/>
              </wp:wrapPolygon>
            </wp:wrapThrough>
            <wp:docPr id="2" name="Bild 1" descr="https://res.cloudinary.com/gruseltourleipzig/image/upload/f_auto,q_auto/v1585779206/Folter-in-Bam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gruseltourleipzig/image/upload/f_auto,q_auto/v1585779206/Folter-in-Bambe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5495" cy="2742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C68">
        <w:rPr>
          <w:rFonts w:ascii="Garamond" w:hAnsi="Garamond" w:cs="Arial"/>
        </w:rPr>
        <w:t xml:space="preserve">„Hierauf kam leider, Gott erbarme es im höchsten Himmel, der Henker und hat mir den Daumenstock angelegt und beide Hände zusammengebunden, bis das Blut zu den Nägeln und überall sonst heraus drang, so dass ich die Hände 4 Wochen nicht habe gebrauchen können, wie du es aus dem Schreiben ersehen kannst. […] Danach hat man mich erst aufgezogen, die Schmerzen lindern, Hände auf den Rücken gebunden und mich in der Folter in die Höhe gezogen. Da dachte ich, Himmel und Erde gingen unter. Sie haben mich auf diese Weise sechs Mal aufgezogen und wieder fallen lassen, so dass ich einen unseligen Schmerz empfand. Und dies ist alles splitternackt geschehen, denn sie haben mich splitternackt ausziehen lassen. Als mir nun unser Herrgott geholfen hat, habe ich zu ihnen gesagt, verzeihe Euch Gott, dass Ihr einen ehrlichen Mann so unschuldig quält. Ihr wollt ihn nicht allein um Leib und Seele, sondern auch um Hab und Gut bringen. […] Nur wenn es so zugeht, dann wird kein ehrlicher Mann in Bamberg sicher sein, Ihr </w:t>
      </w:r>
      <w:proofErr w:type="spellStart"/>
      <w:r w:rsidRPr="002B0C68">
        <w:rPr>
          <w:rFonts w:ascii="Garamond" w:hAnsi="Garamond" w:cs="Arial"/>
        </w:rPr>
        <w:t>genausowenig</w:t>
      </w:r>
      <w:proofErr w:type="spellEnd"/>
      <w:r w:rsidRPr="002B0C68">
        <w:rPr>
          <w:rFonts w:ascii="Garamond" w:hAnsi="Garamond" w:cs="Arial"/>
        </w:rPr>
        <w:t xml:space="preserve"> wie ich oder irgendein anderer. […] Ich habe mich die ganze Zeit über weder anziehen noch die Hände gebrauchen können, ganz abgesehen von den anderen Schmerzen, die ich ganz unschuldig erleiden muss.</w:t>
      </w:r>
    </w:p>
    <w:p w:rsidR="002B0C68" w:rsidRPr="002B0C68" w:rsidRDefault="002B0C68" w:rsidP="002B0C68">
      <w:pPr>
        <w:pStyle w:val="Listenabsatz"/>
        <w:ind w:left="360"/>
        <w:rPr>
          <w:rFonts w:ascii="Garamond" w:hAnsi="Garamond" w:cs="Arial"/>
        </w:rPr>
      </w:pPr>
      <w:r w:rsidRPr="002B0C68">
        <w:rPr>
          <w:rFonts w:ascii="Garamond" w:hAnsi="Garamond" w:cs="Arial"/>
        </w:rPr>
        <w:t>Henkers Rat</w:t>
      </w:r>
    </w:p>
    <w:p w:rsidR="002B0C68" w:rsidRPr="002B0C68" w:rsidRDefault="002B0C68" w:rsidP="002B0C68">
      <w:pPr>
        <w:pStyle w:val="Listenabsatz"/>
        <w:ind w:left="360"/>
        <w:rPr>
          <w:rFonts w:ascii="Garamond" w:hAnsi="Garamond" w:cs="Arial"/>
        </w:rPr>
      </w:pPr>
      <w:r w:rsidRPr="002B0C68">
        <w:rPr>
          <w:rFonts w:ascii="Garamond" w:hAnsi="Garamond" w:cs="Arial"/>
        </w:rPr>
        <w:t xml:space="preserve">Als nun der Henker mich wieder in das Gefängnis führte, sagte er zu mir: Herr, ich bitte Euch, um Gottes willen, bekennt etwas, sei es nun wahr oder nicht! Denkt Euch etwas aus, denn Ihr könnt die Marter nicht ausstehen, die man Euch antut. Und wenn Ihr sie auch alle aussteht, so kommt Ihr doch nicht frei, selbst wenn Ihr ein Graf wäret, sondern es folgt eine Folter auf die andere, bis Ihr sagt, Ihr seid ein Hexer, und bis Ihr etwas bekennt. Erst dann lässt man Euch </w:t>
      </w:r>
      <w:proofErr w:type="gramStart"/>
      <w:r w:rsidRPr="002B0C68">
        <w:rPr>
          <w:rFonts w:ascii="Garamond" w:hAnsi="Garamond" w:cs="Arial"/>
        </w:rPr>
        <w:t>zufrieden,…</w:t>
      </w:r>
      <w:proofErr w:type="gramEnd"/>
      <w:r w:rsidRPr="002B0C68">
        <w:rPr>
          <w:rFonts w:ascii="Garamond" w:hAnsi="Garamond" w:cs="Arial"/>
        </w:rPr>
        <w:t>“</w:t>
      </w:r>
      <w:r w:rsidRPr="002B0C68">
        <w:rPr>
          <w:rStyle w:val="Funotenzeichen"/>
          <w:rFonts w:ascii="Garamond" w:hAnsi="Garamond" w:cs="Arial"/>
        </w:rPr>
        <w:footnoteReference w:id="1"/>
      </w:r>
      <w:r w:rsidRPr="002B0C68">
        <w:rPr>
          <w:noProof/>
        </w:rPr>
        <w:t xml:space="preserve"> </w:t>
      </w:r>
    </w:p>
    <w:sectPr w:rsidR="002B0C68" w:rsidRPr="002B0C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FD1" w:rsidRDefault="00601FD1" w:rsidP="002B0C68">
      <w:r>
        <w:separator/>
      </w:r>
    </w:p>
  </w:endnote>
  <w:endnote w:type="continuationSeparator" w:id="0">
    <w:p w:rsidR="00601FD1" w:rsidRDefault="00601FD1" w:rsidP="002B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FD1" w:rsidRDefault="00601FD1" w:rsidP="002B0C68">
      <w:r>
        <w:separator/>
      </w:r>
    </w:p>
  </w:footnote>
  <w:footnote w:type="continuationSeparator" w:id="0">
    <w:p w:rsidR="00601FD1" w:rsidRDefault="00601FD1" w:rsidP="002B0C68">
      <w:r>
        <w:continuationSeparator/>
      </w:r>
    </w:p>
  </w:footnote>
  <w:footnote w:id="1">
    <w:p w:rsidR="002B0C68" w:rsidRPr="002B0C68" w:rsidRDefault="002B0C68">
      <w:pPr>
        <w:pStyle w:val="Funotentext"/>
        <w:rPr>
          <w:lang w:val="de-DE"/>
        </w:rPr>
      </w:pPr>
      <w:r>
        <w:rPr>
          <w:rStyle w:val="Funotenzeichen"/>
        </w:rPr>
        <w:footnoteRef/>
      </w:r>
      <w:r>
        <w:t xml:space="preserve"> </w:t>
      </w:r>
      <w:r>
        <w:rPr>
          <w:lang w:val="de-DE"/>
        </w:rPr>
        <w:t xml:space="preserve">Clarissa Herzog (Hrsg.) Gruseltour </w:t>
      </w:r>
      <w:hyperlink r:id="rId1" w:history="1">
        <w:r w:rsidRPr="007D4EDF">
          <w:rPr>
            <w:rStyle w:val="Hyperlink"/>
            <w:lang w:val="de-DE"/>
          </w:rPr>
          <w:t>https://gruseltour-leipzig.de/gruselfakten/post-aus-der-hoelle-auf-erden-der-junius-brief/</w:t>
        </w:r>
      </w:hyperlink>
      <w:r>
        <w:rPr>
          <w:lang w:val="de-DE"/>
        </w:rPr>
        <w:t xml:space="preserve"> (23.05.2020).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505A4"/>
    <w:multiLevelType w:val="multilevel"/>
    <w:tmpl w:val="372CE7DA"/>
    <w:lvl w:ilvl="0">
      <w:start w:val="1"/>
      <w:numFmt w:val="decimal"/>
      <w:lvlText w:val="%1."/>
      <w:lvlJc w:val="left"/>
      <w:pPr>
        <w:ind w:left="360" w:hanging="360"/>
      </w:pPr>
      <w:rPr>
        <w:rFonts w:hint="default"/>
        <w:b/>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FE05E8F"/>
    <w:multiLevelType w:val="multilevel"/>
    <w:tmpl w:val="02AA8E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6B655A5A"/>
    <w:multiLevelType w:val="multilevel"/>
    <w:tmpl w:val="6F987E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72556D66"/>
    <w:multiLevelType w:val="multilevel"/>
    <w:tmpl w:val="6A943D4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6024" w:hanging="288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9D"/>
    <w:rsid w:val="000A1AF4"/>
    <w:rsid w:val="002B0C68"/>
    <w:rsid w:val="004705C5"/>
    <w:rsid w:val="00536E20"/>
    <w:rsid w:val="00601FD1"/>
    <w:rsid w:val="007C109D"/>
    <w:rsid w:val="00F93F4C"/>
    <w:rsid w:val="00FD5F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8956"/>
  <w15:chartTrackingRefBased/>
  <w15:docId w15:val="{253E954E-F42F-4F2A-9B81-35890D83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C109D"/>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109D"/>
    <w:pPr>
      <w:ind w:left="720"/>
      <w:contextualSpacing/>
    </w:pPr>
  </w:style>
  <w:style w:type="table" w:styleId="Tabellenraster">
    <w:name w:val="Table Grid"/>
    <w:basedOn w:val="NormaleTabelle"/>
    <w:uiPriority w:val="39"/>
    <w:rsid w:val="007C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C109D"/>
    <w:rPr>
      <w:color w:val="0563C1" w:themeColor="hyperlink"/>
      <w:u w:val="single"/>
    </w:rPr>
  </w:style>
  <w:style w:type="character" w:styleId="NichtaufgelsteErwhnung">
    <w:name w:val="Unresolved Mention"/>
    <w:basedOn w:val="Absatz-Standardschriftart"/>
    <w:uiPriority w:val="99"/>
    <w:semiHidden/>
    <w:unhideWhenUsed/>
    <w:rsid w:val="007C109D"/>
    <w:rPr>
      <w:color w:val="605E5C"/>
      <w:shd w:val="clear" w:color="auto" w:fill="E1DFDD"/>
    </w:rPr>
  </w:style>
  <w:style w:type="paragraph" w:styleId="Funotentext">
    <w:name w:val="footnote text"/>
    <w:basedOn w:val="Standard"/>
    <w:link w:val="FunotentextZchn"/>
    <w:uiPriority w:val="99"/>
    <w:semiHidden/>
    <w:unhideWhenUsed/>
    <w:rsid w:val="002B0C68"/>
    <w:rPr>
      <w:sz w:val="20"/>
      <w:szCs w:val="20"/>
    </w:rPr>
  </w:style>
  <w:style w:type="character" w:customStyle="1" w:styleId="FunotentextZchn">
    <w:name w:val="Fußnotentext Zchn"/>
    <w:basedOn w:val="Absatz-Standardschriftart"/>
    <w:link w:val="Funotentext"/>
    <w:uiPriority w:val="99"/>
    <w:semiHidden/>
    <w:rsid w:val="002B0C68"/>
    <w:rPr>
      <w:rFonts w:ascii="Times New Roman" w:eastAsia="Times New Roman" w:hAnsi="Times New Roman" w:cs="Times New Roman"/>
      <w:sz w:val="20"/>
      <w:szCs w:val="20"/>
      <w:lang w:eastAsia="de-AT"/>
    </w:rPr>
  </w:style>
  <w:style w:type="character" w:styleId="Funotenzeichen">
    <w:name w:val="footnote reference"/>
    <w:basedOn w:val="Absatz-Standardschriftart"/>
    <w:uiPriority w:val="99"/>
    <w:semiHidden/>
    <w:unhideWhenUsed/>
    <w:rsid w:val="002B0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8361">
      <w:bodyDiv w:val="1"/>
      <w:marLeft w:val="0"/>
      <w:marRight w:val="0"/>
      <w:marTop w:val="0"/>
      <w:marBottom w:val="0"/>
      <w:divBdr>
        <w:top w:val="none" w:sz="0" w:space="0" w:color="auto"/>
        <w:left w:val="none" w:sz="0" w:space="0" w:color="auto"/>
        <w:bottom w:val="none" w:sz="0" w:space="0" w:color="auto"/>
        <w:right w:val="none" w:sz="0" w:space="0" w:color="auto"/>
      </w:divBdr>
    </w:div>
    <w:div w:id="16045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r.de/nachricht/oberfranken/inhalt/hexenverfolgung-bamberg-100.html" TargetMode="External"/><Relationship Id="rId4" Type="http://schemas.openxmlformats.org/officeDocument/2006/relationships/settings" Target="settings.xml"/><Relationship Id="rId9" Type="http://schemas.openxmlformats.org/officeDocument/2006/relationships/hyperlink" Target="https://segu-geschichte.de/hexenverfolgu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ruseltour-leipzig.de/gruselfakten/post-aus-der-hoelle-auf-erden-der-junius-brie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7155-BF59-4072-87F4-117DF05F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2020-05-23T14:47:00Z</dcterms:created>
  <dcterms:modified xsi:type="dcterms:W3CDTF">2020-05-23T15:49:00Z</dcterms:modified>
</cp:coreProperties>
</file>