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B2" w:rsidRPr="00F25E16" w:rsidRDefault="004F5FB2" w:rsidP="004F5FB2">
      <w:pPr>
        <w:pStyle w:val="KeinLeerraum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de-DE"/>
        </w:rPr>
      </w:pPr>
      <w:r w:rsidRPr="00F25E16">
        <w:rPr>
          <w:rFonts w:ascii="Times New Roman" w:hAnsi="Times New Roman"/>
          <w:b/>
          <w:sz w:val="32"/>
          <w:szCs w:val="32"/>
          <w:u w:val="single"/>
          <w:lang w:val="de-DE"/>
        </w:rPr>
        <w:t>Wiederholung 3. Lernjahr</w:t>
      </w:r>
    </w:p>
    <w:p w:rsidR="004F5FB2" w:rsidRPr="00F25E16" w:rsidRDefault="001D5728" w:rsidP="004F5FB2">
      <w:pPr>
        <w:pStyle w:val="KeinLeerraum"/>
        <w:spacing w:line="360" w:lineRule="auto"/>
        <w:jc w:val="center"/>
        <w:rPr>
          <w:rFonts w:ascii="Times New Roman" w:hAnsi="Times New Roman"/>
          <w:b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5292703</wp:posOffset>
            </wp:positionH>
            <wp:positionV relativeFrom="paragraph">
              <wp:posOffset>152707</wp:posOffset>
            </wp:positionV>
            <wp:extent cx="1171575" cy="1068705"/>
            <wp:effectExtent l="0" t="0" r="9525" b="0"/>
            <wp:wrapSquare wrapText="bothSides"/>
            <wp:docPr id="1" name="Grafik 1" descr="child psychology gifts, child psychology gift, child psychology merchandise, gifts for child psychology, gift for child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psychology gifts, child psychology gift, child psychology merchandise, gifts for child psychology, gift for child psycholog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FB2" w:rsidRPr="00F25E16">
        <w:rPr>
          <w:rFonts w:ascii="Times New Roman" w:hAnsi="Times New Roman"/>
          <w:b/>
          <w:lang w:val="de-DE"/>
        </w:rPr>
        <w:t>Bitte Worddatei zurückschicken / Abgabedatum 2</w:t>
      </w:r>
      <w:r w:rsidR="004F5FB2">
        <w:rPr>
          <w:rFonts w:ascii="Times New Roman" w:hAnsi="Times New Roman"/>
          <w:b/>
          <w:lang w:val="de-DE"/>
        </w:rPr>
        <w:t>7</w:t>
      </w:r>
      <w:r w:rsidR="004F5FB2" w:rsidRPr="00F25E16">
        <w:rPr>
          <w:rFonts w:ascii="Times New Roman" w:hAnsi="Times New Roman"/>
          <w:b/>
          <w:lang w:val="de-DE"/>
        </w:rPr>
        <w:t>.05.2020</w:t>
      </w:r>
    </w:p>
    <w:p w:rsidR="004F5FB2" w:rsidRPr="003D061B" w:rsidRDefault="001D5728" w:rsidP="00A95052">
      <w:pPr>
        <w:pStyle w:val="Listenabsatz"/>
        <w:numPr>
          <w:ilvl w:val="0"/>
          <w:numId w:val="1"/>
        </w:numPr>
        <w:rPr>
          <w:b/>
          <w:u w:val="single"/>
        </w:rPr>
      </w:pPr>
      <w:proofErr w:type="spellStart"/>
      <w:r w:rsidRPr="003D061B">
        <w:rPr>
          <w:b/>
          <w:u w:val="single"/>
        </w:rPr>
        <w:t>Competenza</w:t>
      </w:r>
      <w:proofErr w:type="spellEnd"/>
      <w:r w:rsidRPr="003D061B">
        <w:rPr>
          <w:b/>
          <w:u w:val="single"/>
        </w:rPr>
        <w:t xml:space="preserve"> </w:t>
      </w:r>
      <w:proofErr w:type="spellStart"/>
      <w:r w:rsidRPr="003D061B">
        <w:rPr>
          <w:b/>
          <w:u w:val="single"/>
        </w:rPr>
        <w:t>lingustica</w:t>
      </w:r>
      <w:proofErr w:type="spellEnd"/>
    </w:p>
    <w:p w:rsidR="001D5728" w:rsidRPr="003D061B" w:rsidRDefault="001D5728" w:rsidP="001D5728">
      <w:pPr>
        <w:pStyle w:val="Listenabsatz"/>
        <w:rPr>
          <w:b/>
          <w:u w:val="single"/>
        </w:rPr>
      </w:pPr>
      <w:proofErr w:type="spellStart"/>
      <w:r w:rsidRPr="003D061B">
        <w:rPr>
          <w:b/>
          <w:u w:val="single"/>
        </w:rPr>
        <w:t>Inserite</w:t>
      </w:r>
      <w:proofErr w:type="spellEnd"/>
      <w:r w:rsidRPr="003D061B">
        <w:rPr>
          <w:b/>
          <w:u w:val="single"/>
        </w:rPr>
        <w:t xml:space="preserve"> le </w:t>
      </w:r>
      <w:proofErr w:type="spellStart"/>
      <w:r w:rsidRPr="003D061B">
        <w:rPr>
          <w:b/>
          <w:u w:val="single"/>
        </w:rPr>
        <w:t>paroline</w:t>
      </w:r>
      <w:proofErr w:type="spellEnd"/>
      <w:r w:rsidRPr="003D061B">
        <w:rPr>
          <w:b/>
          <w:u w:val="single"/>
        </w:rPr>
        <w:t xml:space="preserve"> </w:t>
      </w:r>
      <w:proofErr w:type="spellStart"/>
      <w:r w:rsidRPr="003D061B">
        <w:rPr>
          <w:b/>
          <w:u w:val="single"/>
        </w:rPr>
        <w:t>che</w:t>
      </w:r>
      <w:proofErr w:type="spellEnd"/>
      <w:r w:rsidRPr="003D061B">
        <w:rPr>
          <w:b/>
          <w:u w:val="single"/>
        </w:rPr>
        <w:t xml:space="preserve"> si </w:t>
      </w:r>
      <w:proofErr w:type="spellStart"/>
      <w:r w:rsidRPr="003D061B">
        <w:rPr>
          <w:b/>
          <w:u w:val="single"/>
        </w:rPr>
        <w:t>trovano</w:t>
      </w:r>
      <w:proofErr w:type="spellEnd"/>
      <w:r w:rsidRPr="003D061B">
        <w:rPr>
          <w:b/>
          <w:u w:val="single"/>
        </w:rPr>
        <w:t xml:space="preserve"> </w:t>
      </w:r>
      <w:proofErr w:type="spellStart"/>
      <w:r w:rsidRPr="003D061B">
        <w:rPr>
          <w:b/>
          <w:u w:val="single"/>
        </w:rPr>
        <w:t>nella</w:t>
      </w:r>
      <w:proofErr w:type="spellEnd"/>
      <w:r w:rsidRPr="003D061B">
        <w:rPr>
          <w:b/>
          <w:u w:val="single"/>
        </w:rPr>
        <w:t xml:space="preserve"> </w:t>
      </w:r>
      <w:proofErr w:type="spellStart"/>
      <w:r w:rsidRPr="003D061B">
        <w:rPr>
          <w:b/>
          <w:u w:val="single"/>
        </w:rPr>
        <w:t>casella</w:t>
      </w:r>
      <w:proofErr w:type="spellEnd"/>
      <w:r w:rsidRPr="003D061B">
        <w:rPr>
          <w:b/>
          <w:u w:val="single"/>
        </w:rPr>
        <w:t xml:space="preserve"> (Wörter aus dem Kästchen einfügen)!</w:t>
      </w:r>
    </w:p>
    <w:p w:rsidR="00A95052" w:rsidRDefault="00A95052" w:rsidP="00A95052">
      <w:pPr>
        <w:jc w:val="center"/>
        <w:rPr>
          <w:b/>
          <w:sz w:val="28"/>
          <w:szCs w:val="28"/>
          <w:u w:val="single"/>
          <w:lang w:val="it-IT"/>
        </w:rPr>
      </w:pPr>
      <w:r w:rsidRPr="008F5CBC">
        <w:rPr>
          <w:b/>
          <w:sz w:val="28"/>
          <w:szCs w:val="28"/>
          <w:u w:val="single"/>
          <w:lang w:val="it-IT"/>
        </w:rPr>
        <w:t>Bimbi hanno fretta di</w:t>
      </w:r>
      <w:r>
        <w:rPr>
          <w:rStyle w:val="Funotenzeichen"/>
          <w:b/>
          <w:sz w:val="28"/>
          <w:szCs w:val="28"/>
          <w:u w:val="single"/>
          <w:lang w:val="it-IT"/>
        </w:rPr>
        <w:footnoteReference w:id="1"/>
      </w:r>
      <w:r w:rsidRPr="008F5CBC">
        <w:rPr>
          <w:b/>
          <w:sz w:val="28"/>
          <w:szCs w:val="28"/>
          <w:u w:val="single"/>
          <w:lang w:val="it-IT"/>
        </w:rPr>
        <w:t xml:space="preserve"> crescere </w:t>
      </w:r>
    </w:p>
    <w:p w:rsidR="00A95052" w:rsidRDefault="00A95052" w:rsidP="00A95052">
      <w:pPr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A</w:t>
      </w:r>
      <w:r w:rsidRPr="008F5CBC">
        <w:rPr>
          <w:b/>
          <w:sz w:val="28"/>
          <w:szCs w:val="28"/>
          <w:u w:val="single"/>
          <w:lang w:val="it-IT"/>
        </w:rPr>
        <w:t xml:space="preserve"> 11 anni </w:t>
      </w:r>
      <w:proofErr w:type="gramStart"/>
      <w:r w:rsidRPr="008F5CBC">
        <w:rPr>
          <w:b/>
          <w:sz w:val="28"/>
          <w:szCs w:val="28"/>
          <w:u w:val="single"/>
          <w:lang w:val="it-IT"/>
        </w:rPr>
        <w:t>l' infanzia</w:t>
      </w:r>
      <w:proofErr w:type="gramEnd"/>
      <w:r>
        <w:rPr>
          <w:rStyle w:val="Funotenzeichen"/>
          <w:b/>
          <w:sz w:val="28"/>
          <w:szCs w:val="28"/>
          <w:u w:val="single"/>
          <w:lang w:val="it-IT"/>
        </w:rPr>
        <w:footnoteReference w:id="2"/>
      </w:r>
      <w:r w:rsidRPr="008F5CBC">
        <w:rPr>
          <w:b/>
          <w:sz w:val="28"/>
          <w:szCs w:val="28"/>
          <w:u w:val="single"/>
          <w:lang w:val="it-IT"/>
        </w:rPr>
        <w:t xml:space="preserve"> è finita'</w:t>
      </w:r>
    </w:p>
    <w:p w:rsidR="00A95052" w:rsidRPr="001D5728" w:rsidRDefault="00A95052" w:rsidP="00A95052">
      <w:pPr>
        <w:rPr>
          <w:sz w:val="23"/>
          <w:szCs w:val="23"/>
          <w:lang w:val="it-IT"/>
        </w:rPr>
      </w:pPr>
      <w:r w:rsidRPr="001D5728">
        <w:rPr>
          <w:sz w:val="23"/>
          <w:szCs w:val="23"/>
          <w:lang w:val="it-IT"/>
        </w:rPr>
        <w:t xml:space="preserve">L' infanzia è una stagione della </w:t>
      </w:r>
      <w:r w:rsidRPr="001D5728">
        <w:rPr>
          <w:b/>
          <w:sz w:val="23"/>
          <w:szCs w:val="23"/>
          <w:lang w:val="it-IT"/>
        </w:rPr>
        <w:t xml:space="preserve">_________ </w:t>
      </w:r>
      <w:r w:rsidRPr="001D5728">
        <w:rPr>
          <w:sz w:val="23"/>
          <w:szCs w:val="23"/>
          <w:lang w:val="it-IT"/>
        </w:rPr>
        <w:t xml:space="preserve">sempre più breve, a 11 anni i nostri </w:t>
      </w:r>
      <w:r w:rsidRPr="001D5728">
        <w:rPr>
          <w:b/>
          <w:sz w:val="23"/>
          <w:szCs w:val="23"/>
          <w:lang w:val="it-IT"/>
        </w:rPr>
        <w:t>_______</w:t>
      </w:r>
      <w:r w:rsidRPr="001D5728">
        <w:rPr>
          <w:sz w:val="23"/>
          <w:szCs w:val="23"/>
          <w:lang w:val="it-IT"/>
        </w:rPr>
        <w:t xml:space="preserve">sono già tutti adolescenti. Dopo la </w:t>
      </w:r>
      <w:r w:rsidRPr="001D5728">
        <w:rPr>
          <w:b/>
          <w:sz w:val="23"/>
          <w:szCs w:val="23"/>
          <w:lang w:val="it-IT"/>
        </w:rPr>
        <w:t xml:space="preserve">__________ </w:t>
      </w:r>
      <w:r w:rsidRPr="001D5728">
        <w:rPr>
          <w:sz w:val="23"/>
          <w:szCs w:val="23"/>
          <w:lang w:val="it-IT"/>
        </w:rPr>
        <w:t xml:space="preserve">elementare sono già dei piccoli </w:t>
      </w:r>
      <w:proofErr w:type="spellStart"/>
      <w:r w:rsidRPr="001D5728">
        <w:rPr>
          <w:sz w:val="23"/>
          <w:szCs w:val="23"/>
          <w:lang w:val="it-IT"/>
        </w:rPr>
        <w:t>adulti.L</w:t>
      </w:r>
      <w:proofErr w:type="spellEnd"/>
      <w:r w:rsidRPr="001D5728">
        <w:rPr>
          <w:sz w:val="23"/>
          <w:szCs w:val="23"/>
          <w:lang w:val="it-IT"/>
        </w:rPr>
        <w:t xml:space="preserve">' allarme </w:t>
      </w:r>
      <w:r w:rsidRPr="001D5728">
        <w:rPr>
          <w:b/>
          <w:sz w:val="23"/>
          <w:szCs w:val="23"/>
          <w:lang w:val="it-IT"/>
        </w:rPr>
        <w:t>_________</w:t>
      </w:r>
      <w:r w:rsidRPr="001D5728">
        <w:rPr>
          <w:sz w:val="23"/>
          <w:szCs w:val="23"/>
          <w:lang w:val="it-IT"/>
        </w:rPr>
        <w:t xml:space="preserve"> dalla Gran Bretagna: un sondaggio condotto dalla Random House Children' s Book </w:t>
      </w:r>
      <w:r w:rsidRPr="001D5728">
        <w:rPr>
          <w:b/>
          <w:sz w:val="23"/>
          <w:szCs w:val="23"/>
          <w:lang w:val="it-IT"/>
        </w:rPr>
        <w:t>__________</w:t>
      </w:r>
      <w:r w:rsidRPr="001D5728">
        <w:rPr>
          <w:sz w:val="23"/>
          <w:szCs w:val="23"/>
          <w:lang w:val="it-IT"/>
        </w:rPr>
        <w:t xml:space="preserve"> ieri dal "Telegraph" rileva che: il 75 per cento dei genitori permette</w:t>
      </w:r>
      <w:r w:rsidRPr="001D5728">
        <w:rPr>
          <w:rStyle w:val="Funotenzeichen"/>
          <w:sz w:val="23"/>
          <w:szCs w:val="23"/>
          <w:lang w:val="it-IT"/>
        </w:rPr>
        <w:footnoteReference w:id="3"/>
      </w:r>
      <w:r w:rsidRPr="001D5728">
        <w:rPr>
          <w:sz w:val="23"/>
          <w:szCs w:val="23"/>
          <w:lang w:val="it-IT"/>
        </w:rPr>
        <w:t xml:space="preserve"> ai figli di bere </w:t>
      </w:r>
      <w:r w:rsidRPr="001D5728">
        <w:rPr>
          <w:b/>
          <w:sz w:val="23"/>
          <w:szCs w:val="23"/>
          <w:lang w:val="it-IT"/>
        </w:rPr>
        <w:t>_______</w:t>
      </w:r>
      <w:r w:rsidRPr="001D5728">
        <w:rPr>
          <w:sz w:val="23"/>
          <w:szCs w:val="23"/>
          <w:lang w:val="it-IT"/>
        </w:rPr>
        <w:t xml:space="preserve">sotto i 18 anni; il 45 per cento consente ai figli sedicenni di </w:t>
      </w:r>
      <w:r w:rsidRPr="001D5728">
        <w:rPr>
          <w:b/>
          <w:sz w:val="23"/>
          <w:szCs w:val="23"/>
          <w:lang w:val="it-IT"/>
        </w:rPr>
        <w:t xml:space="preserve">______ </w:t>
      </w:r>
      <w:r w:rsidRPr="001D5728">
        <w:rPr>
          <w:sz w:val="23"/>
          <w:szCs w:val="23"/>
          <w:lang w:val="it-IT"/>
        </w:rPr>
        <w:t xml:space="preserve">a casa del fidanzatino/a; più della </w:t>
      </w:r>
      <w:r w:rsidRPr="001D5728">
        <w:rPr>
          <w:b/>
          <w:sz w:val="23"/>
          <w:szCs w:val="23"/>
          <w:lang w:val="it-IT"/>
        </w:rPr>
        <w:t>_______</w:t>
      </w:r>
      <w:r w:rsidRPr="001D5728">
        <w:rPr>
          <w:sz w:val="23"/>
          <w:szCs w:val="23"/>
          <w:lang w:val="it-IT"/>
        </w:rPr>
        <w:t>dei ragazzi sotto i sedici anni sono svegli tutte le________</w:t>
      </w:r>
      <w:r w:rsidRPr="001D5728">
        <w:rPr>
          <w:b/>
          <w:sz w:val="23"/>
          <w:szCs w:val="23"/>
          <w:lang w:val="it-IT"/>
        </w:rPr>
        <w:t xml:space="preserve"> </w:t>
      </w:r>
      <w:r w:rsidRPr="001D5728">
        <w:rPr>
          <w:sz w:val="23"/>
          <w:szCs w:val="23"/>
          <w:lang w:val="it-IT"/>
        </w:rPr>
        <w:t xml:space="preserve">fino a dopo le 11; una ragazzina su due sotto i 14 anni ha il </w:t>
      </w:r>
      <w:r w:rsidRPr="001D5728">
        <w:rPr>
          <w:b/>
          <w:sz w:val="23"/>
          <w:szCs w:val="23"/>
          <w:lang w:val="it-IT"/>
        </w:rPr>
        <w:t>___________</w:t>
      </w:r>
      <w:r w:rsidRPr="001D5728">
        <w:rPr>
          <w:sz w:val="23"/>
          <w:szCs w:val="23"/>
          <w:lang w:val="it-IT"/>
        </w:rPr>
        <w:t xml:space="preserve"> dei genitori di tingersi i capelli</w:t>
      </w:r>
      <w:r w:rsidRPr="001D5728">
        <w:rPr>
          <w:rStyle w:val="Funotenzeichen"/>
          <w:sz w:val="23"/>
          <w:szCs w:val="23"/>
          <w:lang w:val="it-IT"/>
        </w:rPr>
        <w:footnoteReference w:id="4"/>
      </w:r>
      <w:r w:rsidRPr="001D5728">
        <w:rPr>
          <w:sz w:val="23"/>
          <w:szCs w:val="23"/>
          <w:lang w:val="it-IT"/>
        </w:rPr>
        <w:t xml:space="preserve"> e </w:t>
      </w:r>
      <w:r w:rsidRPr="001D5728">
        <w:rPr>
          <w:b/>
          <w:sz w:val="23"/>
          <w:szCs w:val="23"/>
          <w:lang w:val="it-IT"/>
        </w:rPr>
        <w:t xml:space="preserve">___________ </w:t>
      </w:r>
      <w:r w:rsidRPr="001D5728">
        <w:rPr>
          <w:sz w:val="23"/>
          <w:szCs w:val="23"/>
          <w:lang w:val="it-IT"/>
        </w:rPr>
        <w:t xml:space="preserve">anche di truccarsi. </w:t>
      </w:r>
    </w:p>
    <w:p w:rsidR="00A95052" w:rsidRPr="001D5728" w:rsidRDefault="00A95052" w:rsidP="00A95052">
      <w:pPr>
        <w:rPr>
          <w:sz w:val="23"/>
          <w:szCs w:val="23"/>
          <w:lang w:val="it-IT"/>
        </w:rPr>
      </w:pPr>
      <w:r w:rsidRPr="001D5728">
        <w:rPr>
          <w:sz w:val="23"/>
          <w:szCs w:val="23"/>
          <w:lang w:val="it-IT"/>
        </w:rPr>
        <w:t xml:space="preserve">E in Italia? Secondo gli esperti la </w:t>
      </w:r>
      <w:r w:rsidRPr="001D5728">
        <w:rPr>
          <w:b/>
          <w:sz w:val="23"/>
          <w:szCs w:val="23"/>
          <w:lang w:val="it-IT"/>
        </w:rPr>
        <w:t>____________</w:t>
      </w:r>
      <w:r w:rsidRPr="001D5728">
        <w:rPr>
          <w:sz w:val="23"/>
          <w:szCs w:val="23"/>
          <w:lang w:val="it-IT"/>
        </w:rPr>
        <w:t xml:space="preserve"> è molto simile. Il </w:t>
      </w:r>
      <w:r w:rsidRPr="001D5728">
        <w:rPr>
          <w:b/>
          <w:sz w:val="23"/>
          <w:szCs w:val="23"/>
          <w:lang w:val="it-IT"/>
        </w:rPr>
        <w:t>_______</w:t>
      </w:r>
      <w:r w:rsidRPr="001D5728">
        <w:rPr>
          <w:sz w:val="23"/>
          <w:szCs w:val="23"/>
          <w:lang w:val="it-IT"/>
        </w:rPr>
        <w:t>Paese anzi si segnala per un record negativo europeo, quello della precocità</w:t>
      </w:r>
      <w:r w:rsidRPr="001D5728">
        <w:rPr>
          <w:rStyle w:val="Funotenzeichen"/>
          <w:sz w:val="23"/>
          <w:szCs w:val="23"/>
          <w:lang w:val="it-IT"/>
        </w:rPr>
        <w:footnoteReference w:id="5"/>
      </w:r>
      <w:r w:rsidRPr="001D5728">
        <w:rPr>
          <w:sz w:val="23"/>
          <w:szCs w:val="23"/>
          <w:lang w:val="it-IT"/>
        </w:rPr>
        <w:t xml:space="preserve"> etilica: a 11 anni e mezzo i ragazzini italiani </w:t>
      </w:r>
      <w:r w:rsidRPr="001D5728">
        <w:rPr>
          <w:b/>
          <w:sz w:val="23"/>
          <w:szCs w:val="23"/>
          <w:lang w:val="it-IT"/>
        </w:rPr>
        <w:t>________</w:t>
      </w:r>
      <w:r w:rsidRPr="001D5728">
        <w:rPr>
          <w:sz w:val="23"/>
          <w:szCs w:val="23"/>
          <w:lang w:val="it-IT"/>
        </w:rPr>
        <w:t xml:space="preserve"> già bevuto il loro primo drink alcolico, contro una </w:t>
      </w:r>
      <w:r w:rsidRPr="001D5728">
        <w:rPr>
          <w:b/>
          <w:sz w:val="23"/>
          <w:szCs w:val="23"/>
          <w:lang w:val="it-IT"/>
        </w:rPr>
        <w:t>_______</w:t>
      </w:r>
      <w:r w:rsidRPr="001D5728">
        <w:rPr>
          <w:sz w:val="23"/>
          <w:szCs w:val="23"/>
          <w:lang w:val="it-IT"/>
        </w:rPr>
        <w:t xml:space="preserve">europea di 14 anni e mezzo. Un altro dato significativo: un ragazzo su quattro fra gli 11 e i 14 anni ha già avuto il primo </w:t>
      </w:r>
      <w:r w:rsidRPr="001D5728">
        <w:rPr>
          <w:b/>
          <w:sz w:val="23"/>
          <w:szCs w:val="23"/>
          <w:lang w:val="it-IT"/>
        </w:rPr>
        <w:t xml:space="preserve">_________ </w:t>
      </w:r>
      <w:r w:rsidRPr="001D5728">
        <w:rPr>
          <w:sz w:val="23"/>
          <w:szCs w:val="23"/>
          <w:lang w:val="it-IT"/>
        </w:rPr>
        <w:t xml:space="preserve">sessuale completo. Le ragazze a 9 anni si </w:t>
      </w:r>
      <w:r w:rsidRPr="001D5728">
        <w:rPr>
          <w:b/>
          <w:sz w:val="23"/>
          <w:szCs w:val="23"/>
          <w:lang w:val="it-IT"/>
        </w:rPr>
        <w:t>________,</w:t>
      </w:r>
      <w:r w:rsidRPr="001D5728">
        <w:rPr>
          <w:sz w:val="23"/>
          <w:szCs w:val="23"/>
          <w:lang w:val="it-IT"/>
        </w:rPr>
        <w:t xml:space="preserve"> a 10 sono a dieta ipocalorica, a 11 hanno il primo mini bancomat.</w:t>
      </w:r>
    </w:p>
    <w:p w:rsidR="00A95052" w:rsidRPr="001D5728" w:rsidRDefault="00A95052" w:rsidP="00A95052">
      <w:pPr>
        <w:rPr>
          <w:sz w:val="23"/>
          <w:szCs w:val="23"/>
          <w:lang w:val="it-IT"/>
        </w:rPr>
      </w:pPr>
      <w:r w:rsidRPr="001D5728">
        <w:rPr>
          <w:sz w:val="23"/>
          <w:szCs w:val="23"/>
          <w:lang w:val="it-IT"/>
        </w:rPr>
        <w:t xml:space="preserve">Poveri genitori: tutta colpa loro, naturalmente. Sono i padri e le madri i grandi </w:t>
      </w:r>
      <w:r w:rsidRPr="001D5728">
        <w:rPr>
          <w:b/>
          <w:sz w:val="23"/>
          <w:szCs w:val="23"/>
          <w:lang w:val="it-IT"/>
        </w:rPr>
        <w:t>___________</w:t>
      </w:r>
      <w:r w:rsidRPr="001D5728">
        <w:rPr>
          <w:sz w:val="23"/>
          <w:szCs w:val="23"/>
          <w:lang w:val="it-IT"/>
        </w:rPr>
        <w:t>di questa evoluzione-involuzione</w:t>
      </w:r>
      <w:r w:rsidRPr="001D5728">
        <w:rPr>
          <w:rStyle w:val="Funotenzeichen"/>
          <w:sz w:val="23"/>
          <w:szCs w:val="23"/>
          <w:lang w:val="it-IT"/>
        </w:rPr>
        <w:footnoteReference w:id="6"/>
      </w:r>
      <w:r w:rsidRPr="001D5728">
        <w:rPr>
          <w:sz w:val="23"/>
          <w:szCs w:val="23"/>
          <w:lang w:val="it-IT"/>
        </w:rPr>
        <w:t>. Non sarebbero tanto i bambini a rivendicare</w:t>
      </w:r>
      <w:r w:rsidRPr="001D5728">
        <w:rPr>
          <w:rStyle w:val="Funotenzeichen"/>
          <w:sz w:val="23"/>
          <w:szCs w:val="23"/>
          <w:lang w:val="it-IT"/>
        </w:rPr>
        <w:footnoteReference w:id="7"/>
      </w:r>
      <w:r w:rsidRPr="001D5728">
        <w:rPr>
          <w:sz w:val="23"/>
          <w:szCs w:val="23"/>
          <w:lang w:val="it-IT"/>
        </w:rPr>
        <w:t xml:space="preserve"> la </w:t>
      </w:r>
      <w:r w:rsidRPr="001D5728">
        <w:rPr>
          <w:b/>
          <w:sz w:val="23"/>
          <w:szCs w:val="23"/>
          <w:lang w:val="it-IT"/>
        </w:rPr>
        <w:t>_______</w:t>
      </w:r>
      <w:r w:rsidRPr="001D5728">
        <w:rPr>
          <w:sz w:val="23"/>
          <w:szCs w:val="23"/>
          <w:lang w:val="it-IT"/>
        </w:rPr>
        <w:t xml:space="preserve"> di crescere in fretta, quanto piuttosto i loro genitori a volerli </w:t>
      </w:r>
      <w:r w:rsidRPr="001D5728">
        <w:rPr>
          <w:b/>
          <w:sz w:val="23"/>
          <w:szCs w:val="23"/>
          <w:lang w:val="it-IT"/>
        </w:rPr>
        <w:t>_________</w:t>
      </w:r>
      <w:r w:rsidRPr="001D5728">
        <w:rPr>
          <w:sz w:val="23"/>
          <w:szCs w:val="23"/>
          <w:lang w:val="it-IT"/>
        </w:rPr>
        <w:t xml:space="preserve"> sempre prima nel tessuto sociale</w:t>
      </w:r>
      <w:r w:rsidRPr="001D5728">
        <w:rPr>
          <w:rStyle w:val="Funotenzeichen"/>
          <w:sz w:val="23"/>
          <w:szCs w:val="23"/>
          <w:lang w:val="it-IT"/>
        </w:rPr>
        <w:footnoteReference w:id="8"/>
      </w:r>
      <w:r w:rsidRPr="001D5728">
        <w:rPr>
          <w:sz w:val="23"/>
          <w:szCs w:val="23"/>
          <w:lang w:val="it-IT"/>
        </w:rPr>
        <w:t xml:space="preserve">.I genitori hanno </w:t>
      </w:r>
      <w:proofErr w:type="gramStart"/>
      <w:r w:rsidRPr="001D5728">
        <w:rPr>
          <w:sz w:val="23"/>
          <w:szCs w:val="23"/>
          <w:lang w:val="it-IT"/>
        </w:rPr>
        <w:t xml:space="preserve">il« </w:t>
      </w:r>
      <w:r w:rsidRPr="001D5728">
        <w:rPr>
          <w:b/>
          <w:sz w:val="23"/>
          <w:szCs w:val="23"/>
          <w:lang w:val="it-IT"/>
        </w:rPr>
        <w:t>_</w:t>
      </w:r>
      <w:proofErr w:type="gramEnd"/>
      <w:r w:rsidRPr="001D5728">
        <w:rPr>
          <w:b/>
          <w:sz w:val="23"/>
          <w:szCs w:val="23"/>
          <w:lang w:val="it-IT"/>
        </w:rPr>
        <w:t>________</w:t>
      </w:r>
      <w:r w:rsidRPr="001D5728">
        <w:rPr>
          <w:sz w:val="23"/>
          <w:szCs w:val="23"/>
          <w:lang w:val="it-IT"/>
        </w:rPr>
        <w:t xml:space="preserve">di dimostrarsi liberali. Invece bisogna sapere dire di no, </w:t>
      </w:r>
      <w:r w:rsidRPr="001D5728">
        <w:rPr>
          <w:b/>
          <w:sz w:val="23"/>
          <w:szCs w:val="23"/>
          <w:lang w:val="it-IT"/>
        </w:rPr>
        <w:t>_______</w:t>
      </w:r>
      <w:r w:rsidRPr="001D5728">
        <w:rPr>
          <w:sz w:val="23"/>
          <w:szCs w:val="23"/>
          <w:lang w:val="it-IT"/>
        </w:rPr>
        <w:t>se è molto più semplice dire di sì. I bambini sanno</w:t>
      </w:r>
      <w:r w:rsidRPr="001D5728">
        <w:rPr>
          <w:b/>
          <w:sz w:val="23"/>
          <w:szCs w:val="23"/>
          <w:lang w:val="it-IT"/>
        </w:rPr>
        <w:t xml:space="preserve"> _________</w:t>
      </w:r>
      <w:r w:rsidRPr="001D5728">
        <w:rPr>
          <w:sz w:val="23"/>
          <w:szCs w:val="23"/>
          <w:lang w:val="it-IT"/>
        </w:rPr>
        <w:t>come ottenere</w:t>
      </w:r>
      <w:r w:rsidRPr="001D5728">
        <w:rPr>
          <w:rStyle w:val="Funotenzeichen"/>
          <w:sz w:val="23"/>
          <w:szCs w:val="23"/>
          <w:lang w:val="it-IT"/>
        </w:rPr>
        <w:footnoteReference w:id="9"/>
      </w:r>
      <w:r w:rsidRPr="001D5728">
        <w:rPr>
          <w:sz w:val="23"/>
          <w:szCs w:val="23"/>
          <w:lang w:val="it-IT"/>
        </w:rPr>
        <w:t xml:space="preserve"> quello che chiedono, e anche come </w:t>
      </w:r>
      <w:r w:rsidRPr="001D5728">
        <w:rPr>
          <w:b/>
          <w:sz w:val="23"/>
          <w:szCs w:val="23"/>
          <w:lang w:val="it-IT"/>
        </w:rPr>
        <w:t>_________</w:t>
      </w:r>
      <w:r w:rsidRPr="001D5728">
        <w:rPr>
          <w:sz w:val="23"/>
          <w:szCs w:val="23"/>
          <w:lang w:val="it-IT"/>
        </w:rPr>
        <w:t xml:space="preserve"> gli adulti e i genitori. </w:t>
      </w:r>
    </w:p>
    <w:p w:rsidR="00A95052" w:rsidRPr="001D5728" w:rsidRDefault="00A95052" w:rsidP="00A95052">
      <w:pPr>
        <w:rPr>
          <w:sz w:val="23"/>
          <w:szCs w:val="23"/>
          <w:lang w:val="it-IT"/>
        </w:rPr>
      </w:pPr>
      <w:r w:rsidRPr="001D5728">
        <w:rPr>
          <w:sz w:val="23"/>
          <w:szCs w:val="23"/>
          <w:lang w:val="it-IT"/>
        </w:rPr>
        <w:t xml:space="preserve">Quello che manca ai ragazzi, oggi, è soprattutto una guida. Si sentono assolutamente </w:t>
      </w:r>
      <w:r w:rsidRPr="001D5728">
        <w:rPr>
          <w:b/>
          <w:sz w:val="23"/>
          <w:szCs w:val="23"/>
          <w:lang w:val="it-IT"/>
        </w:rPr>
        <w:t>__________</w:t>
      </w:r>
      <w:r w:rsidRPr="001D5728">
        <w:rPr>
          <w:sz w:val="23"/>
          <w:szCs w:val="23"/>
          <w:lang w:val="it-IT"/>
        </w:rPr>
        <w:t xml:space="preserve"> di fare tutto quello che vogliono, ma insicuri. </w:t>
      </w:r>
    </w:p>
    <w:p w:rsidR="00A95052" w:rsidRDefault="00A95052" w:rsidP="00A95052">
      <w:pPr>
        <w:rPr>
          <w:lang w:val="it-IT"/>
        </w:rPr>
      </w:pPr>
      <w:r w:rsidRPr="00B22B5A">
        <w:rPr>
          <w:sz w:val="18"/>
          <w:szCs w:val="18"/>
          <w:lang w:val="it-IT"/>
        </w:rPr>
        <w:t xml:space="preserve">Fonte: </w:t>
      </w:r>
      <w:hyperlink r:id="rId9" w:history="1">
        <w:r w:rsidRPr="00B22B5A">
          <w:rPr>
            <w:rStyle w:val="Hyperlink"/>
            <w:sz w:val="18"/>
            <w:szCs w:val="18"/>
            <w:lang w:val="it-IT"/>
          </w:rPr>
          <w:t>http://ricerca.repubblica.it/repubblica/archivio/repubblica/2008/03/04/121i.html</w:t>
        </w:r>
      </w:hyperlink>
      <w:r>
        <w:rPr>
          <w:lang w:val="it-IT"/>
        </w:rPr>
        <w:t xml:space="preserve"> .</w:t>
      </w:r>
    </w:p>
    <w:tbl>
      <w:tblPr>
        <w:tblpPr w:leftFromText="141" w:rightFromText="141" w:vertAnchor="text" w:horzAnchor="margin" w:tblpXSpec="center" w:tblpY="159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8"/>
        <w:gridCol w:w="1948"/>
      </w:tblGrid>
      <w:tr w:rsidR="001D5728" w:rsidRPr="001D5728" w:rsidTr="001D5728">
        <w:trPr>
          <w:trHeight w:val="537"/>
        </w:trPr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permesso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responsabili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pubblicato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voglia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naturalmente</w:t>
            </w:r>
          </w:p>
        </w:tc>
      </w:tr>
      <w:tr w:rsidR="001D5728" w:rsidRPr="001D5728" w:rsidTr="001D5728">
        <w:trPr>
          <w:trHeight w:val="563"/>
        </w:trPr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inserire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situazione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truccano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sere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quinta</w:t>
            </w:r>
          </w:p>
        </w:tc>
      </w:tr>
      <w:tr w:rsidR="001D5728" w:rsidRPr="001D5728" w:rsidTr="001D5728">
        <w:trPr>
          <w:trHeight w:val="537"/>
        </w:trPr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figli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alcolici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hanno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manipolare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desiderio</w:t>
            </w:r>
          </w:p>
        </w:tc>
      </w:tr>
      <w:tr w:rsidR="001D5728" w:rsidRPr="001D5728" w:rsidTr="001D5728">
        <w:trPr>
          <w:trHeight w:val="537"/>
        </w:trPr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nostro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benissimo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vita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anche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dormire</w:t>
            </w:r>
          </w:p>
        </w:tc>
      </w:tr>
      <w:tr w:rsidR="001D5728" w:rsidRPr="001D5728" w:rsidTr="001D5728">
        <w:trPr>
          <w:trHeight w:val="563"/>
        </w:trPr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rapporto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metà</w:t>
            </w:r>
          </w:p>
        </w:tc>
        <w:tc>
          <w:tcPr>
            <w:tcW w:w="1947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liberi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viene</w:t>
            </w:r>
          </w:p>
        </w:tc>
        <w:tc>
          <w:tcPr>
            <w:tcW w:w="1948" w:type="dxa"/>
            <w:shd w:val="clear" w:color="auto" w:fill="auto"/>
          </w:tcPr>
          <w:p w:rsidR="001D5728" w:rsidRPr="001D5728" w:rsidRDefault="001D5728" w:rsidP="001D5728">
            <w:pPr>
              <w:rPr>
                <w:sz w:val="26"/>
                <w:szCs w:val="26"/>
                <w:lang w:val="it-IT"/>
              </w:rPr>
            </w:pPr>
            <w:r w:rsidRPr="001D5728">
              <w:rPr>
                <w:sz w:val="26"/>
                <w:szCs w:val="26"/>
                <w:lang w:val="it-IT"/>
              </w:rPr>
              <w:t>media</w:t>
            </w:r>
          </w:p>
        </w:tc>
      </w:tr>
    </w:tbl>
    <w:p w:rsidR="003D061B" w:rsidRDefault="003D061B" w:rsidP="003D061B">
      <w:pPr>
        <w:pStyle w:val="Listenabsatz"/>
        <w:rPr>
          <w:rFonts w:ascii="Verdana" w:eastAsia="Calibri" w:hAnsi="Verdana"/>
          <w:b/>
          <w:lang w:val="en-US" w:eastAsia="en-US"/>
        </w:rPr>
      </w:pPr>
    </w:p>
    <w:p w:rsidR="001D5728" w:rsidRPr="001D5728" w:rsidRDefault="001D5728" w:rsidP="001D5728">
      <w:pPr>
        <w:pStyle w:val="Listenabsatz"/>
        <w:numPr>
          <w:ilvl w:val="0"/>
          <w:numId w:val="1"/>
        </w:numPr>
        <w:rPr>
          <w:rFonts w:ascii="Verdana" w:eastAsia="Calibri" w:hAnsi="Verdana"/>
          <w:b/>
          <w:lang w:val="en-US" w:eastAsia="en-US"/>
        </w:rPr>
      </w:pPr>
      <w:r w:rsidRPr="001D5728">
        <w:rPr>
          <w:rFonts w:ascii="Verdana" w:eastAsia="Calibri" w:hAnsi="Verdana"/>
          <w:b/>
          <w:lang w:val="en-US" w:eastAsia="en-US"/>
        </w:rPr>
        <w:lastRenderedPageBreak/>
        <w:t>LESEVERSTÄNDNIS – Multiple Matching</w:t>
      </w:r>
    </w:p>
    <w:p w:rsidR="001D5728" w:rsidRPr="001D5728" w:rsidRDefault="001D5728" w:rsidP="001D5728">
      <w:pPr>
        <w:rPr>
          <w:rFonts w:ascii="Verdana" w:eastAsia="Calibri" w:hAnsi="Verdana"/>
          <w:sz w:val="22"/>
          <w:szCs w:val="22"/>
          <w:lang w:val="en-US" w:eastAsia="en-US"/>
        </w:rPr>
      </w:pPr>
    </w:p>
    <w:p w:rsidR="001D5728" w:rsidRPr="001D5728" w:rsidRDefault="001D5728" w:rsidP="001D5728">
      <w:pPr>
        <w:rPr>
          <w:rFonts w:ascii="Verdana" w:hAnsi="Verdana" w:cs="Arial"/>
          <w:i/>
          <w:sz w:val="22"/>
          <w:szCs w:val="22"/>
          <w:lang w:val="it-IT" w:eastAsia="de-AT"/>
        </w:rPr>
      </w:pPr>
      <w:r w:rsidRPr="001D5728">
        <w:rPr>
          <w:rFonts w:ascii="Verdana" w:hAnsi="Verdana" w:cs="Arial"/>
          <w:i/>
          <w:sz w:val="22"/>
          <w:szCs w:val="22"/>
          <w:lang w:val="it-IT" w:eastAsia="de-AT"/>
        </w:rPr>
        <w:t xml:space="preserve">Leggi il testo sulla toponomastica femminile (= </w:t>
      </w:r>
      <w:proofErr w:type="spellStart"/>
      <w:r w:rsidRPr="001D5728">
        <w:rPr>
          <w:rFonts w:ascii="Verdana" w:hAnsi="Verdana" w:cs="Arial"/>
          <w:i/>
          <w:sz w:val="22"/>
          <w:szCs w:val="22"/>
          <w:lang w:val="it-IT" w:eastAsia="de-AT"/>
        </w:rPr>
        <w:t>weibliche</w:t>
      </w:r>
      <w:proofErr w:type="spellEnd"/>
      <w:r w:rsidRPr="001D5728">
        <w:rPr>
          <w:rFonts w:ascii="Verdana" w:hAnsi="Verdana" w:cs="Arial"/>
          <w:i/>
          <w:sz w:val="22"/>
          <w:szCs w:val="22"/>
          <w:lang w:val="it-IT" w:eastAsia="de-AT"/>
        </w:rPr>
        <w:t xml:space="preserve"> </w:t>
      </w:r>
      <w:proofErr w:type="spellStart"/>
      <w:r w:rsidRPr="001D5728">
        <w:rPr>
          <w:rFonts w:ascii="Verdana" w:hAnsi="Verdana" w:cs="Arial"/>
          <w:i/>
          <w:sz w:val="22"/>
          <w:szCs w:val="22"/>
          <w:lang w:val="it-IT" w:eastAsia="de-AT"/>
        </w:rPr>
        <w:t>Ortsnamen</w:t>
      </w:r>
      <w:proofErr w:type="spellEnd"/>
      <w:r w:rsidRPr="001D5728">
        <w:rPr>
          <w:rFonts w:ascii="Verdana" w:hAnsi="Verdana" w:cs="Arial"/>
          <w:i/>
          <w:sz w:val="22"/>
          <w:szCs w:val="22"/>
          <w:lang w:val="it-IT" w:eastAsia="de-AT"/>
        </w:rPr>
        <w:t>). Completa l’inizio delle frasi (1-9) con le parti adeguate (A-M). Scrivi la lettera corrispondente nello spazio previsto. Ci sono tre risposte in più. La prima risposta (0) c’è già.</w:t>
      </w:r>
    </w:p>
    <w:p w:rsidR="001D5728" w:rsidRPr="001D5728" w:rsidRDefault="001D5728" w:rsidP="001D5728">
      <w:pPr>
        <w:rPr>
          <w:rFonts w:ascii="Verdana" w:eastAsia="Calibri" w:hAnsi="Verdana"/>
          <w:sz w:val="22"/>
          <w:szCs w:val="22"/>
          <w:lang w:val="it-IT" w:eastAsia="en-US"/>
        </w:rPr>
      </w:pPr>
    </w:p>
    <w:p w:rsidR="001D5728" w:rsidRPr="001D5728" w:rsidRDefault="001A676D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lang w:val="en-US" w:eastAsia="de-AT"/>
        </w:rPr>
      </w:pPr>
      <w:hyperlink r:id="rId10" w:history="1">
        <w:proofErr w:type="spellStart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>Tutte</w:t>
        </w:r>
        <w:proofErr w:type="spellEnd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 xml:space="preserve"> le </w:t>
        </w:r>
        <w:proofErr w:type="spellStart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>strade</w:t>
        </w:r>
        <w:proofErr w:type="spellEnd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 xml:space="preserve"> </w:t>
        </w:r>
        <w:proofErr w:type="spellStart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>portano</w:t>
        </w:r>
        <w:proofErr w:type="spellEnd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 xml:space="preserve"> a Roma. Ma solo </w:t>
        </w:r>
        <w:proofErr w:type="spellStart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>il</w:t>
        </w:r>
        <w:proofErr w:type="spellEnd"/>
        <w:r w:rsidR="001D5728" w:rsidRPr="001D5728">
          <w:rPr>
            <w:rFonts w:ascii="Verdana" w:hAnsi="Verdana"/>
            <w:b/>
            <w:sz w:val="22"/>
            <w:szCs w:val="22"/>
            <w:lang w:val="en-US" w:eastAsia="de-AT"/>
          </w:rPr>
          <w:t xml:space="preserve"> 4% “porta a una donna</w:t>
        </w:r>
      </w:hyperlink>
      <w:r w:rsidR="001D5728" w:rsidRPr="001D5728">
        <w:rPr>
          <w:rFonts w:ascii="Verdana" w:hAnsi="Verdana"/>
          <w:b/>
          <w:sz w:val="22"/>
          <w:szCs w:val="22"/>
          <w:lang w:val="en-US" w:eastAsia="de-AT"/>
        </w:rPr>
        <w:t>“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lang w:val="en-US" w:eastAsia="de-AT"/>
        </w:rPr>
      </w:pP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  <w:r w:rsidRPr="001D5728">
        <w:rPr>
          <w:rFonts w:ascii="Verdana" w:hAnsi="Verdana"/>
          <w:sz w:val="22"/>
          <w:szCs w:val="22"/>
          <w:lang w:val="en-US" w:eastAsia="de-AT"/>
        </w:rPr>
        <w:t xml:space="preserve">È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vero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: </w:t>
      </w:r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solo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il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quattro per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cento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delle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strade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di Roma è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intestato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a una donna</w:t>
      </w:r>
      <w:r w:rsidRPr="001D5728">
        <w:rPr>
          <w:rFonts w:ascii="Verdana" w:hAnsi="Verdana"/>
          <w:sz w:val="22"/>
          <w:szCs w:val="22"/>
          <w:lang w:val="en-US" w:eastAsia="de-AT"/>
        </w:rPr>
        <w:t xml:space="preserve">.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L’ha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scoperto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Maria Pia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Ercolini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insegnate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di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geografia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nelle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scuole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superiori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romane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>, toponomasta</w:t>
      </w:r>
      <w:r w:rsidRPr="001D5728">
        <w:rPr>
          <w:rFonts w:ascii="Verdana" w:hAnsi="Verdana"/>
          <w:sz w:val="22"/>
          <w:szCs w:val="22"/>
          <w:vertAlign w:val="superscript"/>
          <w:lang w:val="en-US" w:eastAsia="de-AT"/>
        </w:rPr>
        <w:t>1</w:t>
      </w:r>
      <w:r w:rsidRPr="001D5728">
        <w:rPr>
          <w:rFonts w:ascii="Verdana" w:hAnsi="Verdana"/>
          <w:sz w:val="22"/>
          <w:szCs w:val="22"/>
          <w:lang w:val="en-US" w:eastAsia="de-AT"/>
        </w:rPr>
        <w:t xml:space="preserve"> per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passione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. Un anno fa ha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creato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un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gruppo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su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Facebook, </w:t>
      </w:r>
      <w:hyperlink r:id="rId11" w:tgtFrame="_blank" w:history="1">
        <w:proofErr w:type="spellStart"/>
        <w:r w:rsidRPr="001D5728">
          <w:rPr>
            <w:rFonts w:ascii="Verdana" w:eastAsia="Calibri" w:hAnsi="Verdana"/>
            <w:sz w:val="22"/>
            <w:szCs w:val="22"/>
            <w:lang w:val="en-US" w:eastAsia="de-AT"/>
          </w:rPr>
          <w:t>Toponomastica</w:t>
        </w:r>
        <w:proofErr w:type="spellEnd"/>
        <w:r w:rsidRPr="001D5728">
          <w:rPr>
            <w:rFonts w:ascii="Verdana" w:eastAsia="Calibri" w:hAnsi="Verdana"/>
            <w:sz w:val="22"/>
            <w:szCs w:val="22"/>
            <w:lang w:val="en-US" w:eastAsia="de-AT"/>
          </w:rPr>
          <w:t xml:space="preserve"> </w:t>
        </w:r>
        <w:proofErr w:type="spellStart"/>
        <w:r w:rsidRPr="001D5728">
          <w:rPr>
            <w:rFonts w:ascii="Verdana" w:eastAsia="Calibri" w:hAnsi="Verdana"/>
            <w:sz w:val="22"/>
            <w:szCs w:val="22"/>
            <w:lang w:val="en-US" w:eastAsia="de-AT"/>
          </w:rPr>
          <w:t>Femminile</w:t>
        </w:r>
        <w:proofErr w:type="spellEnd"/>
      </w:hyperlink>
      <w:r w:rsidRPr="001D5728">
        <w:rPr>
          <w:rFonts w:ascii="Verdana" w:hAnsi="Verdana"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che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in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poco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tempo è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arrivato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più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di 5000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contatti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e continua 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crescere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>.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Dopo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la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creazione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del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profilo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di Facebook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c’è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stata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anche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la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creazione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di un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vero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sito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, </w:t>
      </w:r>
      <w:hyperlink r:id="rId12" w:tgtFrame="_blank" w:history="1">
        <w:proofErr w:type="spellStart"/>
        <w:r w:rsidRPr="001D5728">
          <w:rPr>
            <w:rFonts w:ascii="Verdana" w:eastAsia="Calibri" w:hAnsi="Verdana"/>
            <w:sz w:val="22"/>
            <w:szCs w:val="22"/>
            <w:lang w:val="en-US" w:eastAsia="de-AT"/>
          </w:rPr>
          <w:t>Toponomastica</w:t>
        </w:r>
        <w:proofErr w:type="spellEnd"/>
        <w:r w:rsidRPr="001D5728">
          <w:rPr>
            <w:rFonts w:ascii="Verdana" w:eastAsia="Calibri" w:hAnsi="Verdana"/>
            <w:sz w:val="22"/>
            <w:szCs w:val="22"/>
            <w:lang w:val="en-US" w:eastAsia="de-AT"/>
          </w:rPr>
          <w:t xml:space="preserve"> Femminile.it</w:t>
        </w:r>
      </w:hyperlink>
      <w:r w:rsidRPr="001D5728">
        <w:rPr>
          <w:rFonts w:ascii="Verdana" w:hAnsi="Verdana"/>
          <w:sz w:val="22"/>
          <w:szCs w:val="22"/>
          <w:lang w:val="en-US" w:eastAsia="de-AT"/>
        </w:rPr>
        <w:t xml:space="preserve">. </w:t>
      </w:r>
      <w:r w:rsidRPr="001D5728">
        <w:rPr>
          <w:rFonts w:ascii="Verdana" w:hAnsi="Verdana"/>
          <w:iCs/>
          <w:sz w:val="22"/>
          <w:szCs w:val="22"/>
          <w:lang w:val="en-US" w:eastAsia="de-AT"/>
        </w:rPr>
        <w:t xml:space="preserve">La prof. Maria Pia </w:t>
      </w:r>
      <w:proofErr w:type="spellStart"/>
      <w:r w:rsidRPr="001D5728">
        <w:rPr>
          <w:rFonts w:ascii="Verdana" w:hAnsi="Verdana"/>
          <w:iCs/>
          <w:sz w:val="22"/>
          <w:szCs w:val="22"/>
          <w:lang w:val="en-US" w:eastAsia="de-AT"/>
        </w:rPr>
        <w:t>Ercolini</w:t>
      </w:r>
      <w:proofErr w:type="spellEnd"/>
      <w:r w:rsidRPr="001D5728">
        <w:rPr>
          <w:rFonts w:ascii="Verdana" w:hAnsi="Verdana"/>
          <w:iCs/>
          <w:sz w:val="22"/>
          <w:szCs w:val="22"/>
          <w:lang w:val="en-US" w:eastAsia="de-AT"/>
        </w:rPr>
        <w:t xml:space="preserve"> ha </w:t>
      </w:r>
      <w:proofErr w:type="spellStart"/>
      <w:r w:rsidRPr="001D5728">
        <w:rPr>
          <w:rFonts w:ascii="Verdana" w:hAnsi="Verdana"/>
          <w:iCs/>
          <w:sz w:val="22"/>
          <w:szCs w:val="22"/>
          <w:lang w:val="en-US" w:eastAsia="de-AT"/>
        </w:rPr>
        <w:t>iniziato</w:t>
      </w:r>
      <w:proofErr w:type="spellEnd"/>
      <w:r w:rsidRPr="001D5728">
        <w:rPr>
          <w:rFonts w:ascii="Verdana" w:hAnsi="Verdana"/>
          <w:iCs/>
          <w:sz w:val="22"/>
          <w:szCs w:val="22"/>
          <w:lang w:val="en-US" w:eastAsia="de-AT"/>
        </w:rPr>
        <w:t xml:space="preserve"> una </w:t>
      </w:r>
      <w:proofErr w:type="spellStart"/>
      <w:r w:rsidRPr="001D5728">
        <w:rPr>
          <w:rFonts w:ascii="Verdana" w:hAnsi="Verdana"/>
          <w:iCs/>
          <w:sz w:val="22"/>
          <w:szCs w:val="22"/>
          <w:lang w:val="en-US" w:eastAsia="de-AT"/>
        </w:rPr>
        <w:t>rivoluzione</w:t>
      </w:r>
      <w:proofErr w:type="spellEnd"/>
      <w:r w:rsidRPr="001D5728">
        <w:rPr>
          <w:rFonts w:ascii="Verdana" w:hAnsi="Verdana"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Cs/>
          <w:sz w:val="22"/>
          <w:szCs w:val="22"/>
          <w:lang w:val="en-US" w:eastAsia="de-AT"/>
        </w:rPr>
        <w:t>culturale</w:t>
      </w:r>
      <w:proofErr w:type="spellEnd"/>
      <w:r w:rsidRPr="001D5728">
        <w:rPr>
          <w:rFonts w:ascii="Verdana" w:hAnsi="Verdana"/>
          <w:iCs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iCs/>
          <w:sz w:val="22"/>
          <w:szCs w:val="22"/>
          <w:lang w:val="en-US" w:eastAsia="de-AT"/>
        </w:rPr>
        <w:t>perché</w:t>
      </w:r>
      <w:proofErr w:type="spellEnd"/>
      <w:r w:rsidRPr="001D5728">
        <w:rPr>
          <w:rFonts w:ascii="Verdana" w:hAnsi="Verdana"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Cs/>
          <w:sz w:val="22"/>
          <w:szCs w:val="22"/>
          <w:lang w:val="en-US" w:eastAsia="de-AT"/>
        </w:rPr>
        <w:t>donne</w:t>
      </w:r>
      <w:proofErr w:type="spellEnd"/>
      <w:r w:rsidRPr="001D5728">
        <w:rPr>
          <w:rFonts w:ascii="Verdana" w:hAnsi="Verdana"/>
          <w:iCs/>
          <w:sz w:val="22"/>
          <w:szCs w:val="22"/>
          <w:lang w:val="en-US" w:eastAsia="de-AT"/>
        </w:rPr>
        <w:t xml:space="preserve"> da </w:t>
      </w:r>
      <w:proofErr w:type="spellStart"/>
      <w:r w:rsidRPr="001D5728">
        <w:rPr>
          <w:rFonts w:ascii="Verdana" w:hAnsi="Verdana"/>
          <w:iCs/>
          <w:sz w:val="22"/>
          <w:szCs w:val="22"/>
          <w:lang w:val="en-US" w:eastAsia="de-AT"/>
        </w:rPr>
        <w:t>tut</w:t>
      </w:r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ta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</w:t>
      </w:r>
      <w:proofErr w:type="spellStart"/>
      <w:proofErr w:type="gram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l‘</w:t>
      </w:r>
      <w:proofErr w:type="gram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Europa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ricercano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e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postano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sulla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pagina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di </w:t>
      </w:r>
      <w:proofErr w:type="spellStart"/>
      <w:r w:rsidRPr="001D5728">
        <w:rPr>
          <w:rFonts w:ascii="Verdana" w:hAnsi="Verdana"/>
          <w:i/>
          <w:iCs/>
          <w:color w:val="000000"/>
          <w:sz w:val="22"/>
          <w:szCs w:val="22"/>
          <w:lang w:val="en-US" w:eastAsia="de-AT"/>
        </w:rPr>
        <w:t>Toponomastica</w:t>
      </w:r>
      <w:proofErr w:type="spellEnd"/>
      <w:r w:rsidRPr="001D5728">
        <w:rPr>
          <w:rFonts w:ascii="Verdana" w:hAnsi="Verdana"/>
          <w:i/>
          <w:iCs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color w:val="000000"/>
          <w:sz w:val="22"/>
          <w:szCs w:val="22"/>
          <w:lang w:val="en-US" w:eastAsia="de-AT"/>
        </w:rPr>
        <w:t>Femminile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foto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di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strade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con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il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>nome</w:t>
      </w:r>
      <w:proofErr w:type="spellEnd"/>
      <w:r w:rsidRPr="001D5728">
        <w:rPr>
          <w:rFonts w:ascii="Verdana" w:hAnsi="Verdana"/>
          <w:iCs/>
          <w:color w:val="000000"/>
          <w:sz w:val="22"/>
          <w:szCs w:val="22"/>
          <w:lang w:val="en-US" w:eastAsia="de-AT"/>
        </w:rPr>
        <w:t xml:space="preserve"> di una donna</w:t>
      </w:r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.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Un’italiana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, per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esempio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sta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mappando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 Oslo. Si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tratta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 di una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questione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 nota, ma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poco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>considerata</w:t>
      </w:r>
      <w:proofErr w:type="spellEnd"/>
      <w:r w:rsidRPr="001D5728">
        <w:rPr>
          <w:rFonts w:ascii="Verdana" w:hAnsi="Verdana"/>
          <w:color w:val="000000"/>
          <w:sz w:val="22"/>
          <w:szCs w:val="22"/>
          <w:lang w:val="en-US" w:eastAsia="de-AT"/>
        </w:rPr>
        <w:t xml:space="preserve"> per tanto tempo.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2"/>
          <w:szCs w:val="22"/>
          <w:lang w:val="en-US" w:eastAsia="de-AT"/>
        </w:rPr>
      </w:pP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2"/>
          <w:szCs w:val="22"/>
          <w:lang w:val="en-US" w:eastAsia="de-AT"/>
        </w:rPr>
      </w:pPr>
      <w:r w:rsidRPr="001D5728">
        <w:rPr>
          <w:rFonts w:ascii="Verdana" w:hAnsi="Verdana"/>
          <w:sz w:val="22"/>
          <w:szCs w:val="22"/>
          <w:lang w:val="en-US" w:eastAsia="de-AT"/>
        </w:rPr>
        <w:t xml:space="preserve">Sul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sito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scopre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che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a Roma</w:t>
      </w:r>
      <w:r w:rsidRPr="001D5728">
        <w:rPr>
          <w:rFonts w:ascii="Verdana" w:hAnsi="Verdana"/>
          <w:bCs/>
          <w:sz w:val="22"/>
          <w:szCs w:val="22"/>
          <w:lang w:val="en-US" w:eastAsia="de-AT"/>
        </w:rPr>
        <w:t>,</w:t>
      </w:r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su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16000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indirizzi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, solo 607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strade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sono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intestate 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donne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. Come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non bastasse</w:t>
      </w:r>
      <w:r w:rsidRPr="001D5728">
        <w:rPr>
          <w:rFonts w:ascii="Verdana" w:hAnsi="Verdana"/>
          <w:sz w:val="22"/>
          <w:szCs w:val="22"/>
          <w:vertAlign w:val="superscript"/>
          <w:lang w:val="en-US" w:eastAsia="de-AT"/>
        </w:rPr>
        <w:t>2</w:t>
      </w:r>
      <w:r w:rsidRPr="001D5728">
        <w:rPr>
          <w:rFonts w:ascii="Verdana" w:hAnsi="Verdana"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viene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sorridere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quando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scopre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il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profilo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delle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donne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scelte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: </w:t>
      </w:r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ci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sono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89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sante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e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martiri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55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madonne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26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suore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30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benefattrici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128 figure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storiche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(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principesse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combattenti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della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resistenza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vittime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della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guerra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), 78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letterate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64 figure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mitologiche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72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donne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dello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spettacolo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9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scienziate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, 3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imprenditrici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e una sola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atleta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>.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  <w:r w:rsidRPr="001D5728">
        <w:rPr>
          <w:rFonts w:ascii="Verdana" w:hAnsi="Verdana"/>
          <w:sz w:val="22"/>
          <w:szCs w:val="22"/>
          <w:lang w:val="en-US" w:eastAsia="de-AT"/>
        </w:rPr>
        <w:t xml:space="preserve">In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questi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giorni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la </w:t>
      </w:r>
      <w:proofErr w:type="spellStart"/>
      <w:r w:rsidRPr="001D5728">
        <w:rPr>
          <w:rFonts w:ascii="Verdana" w:hAnsi="Verdana"/>
          <w:bCs/>
          <w:sz w:val="22"/>
          <w:szCs w:val="22"/>
          <w:lang w:val="en-US" w:eastAsia="de-AT"/>
        </w:rPr>
        <w:t>Biblioteca</w:t>
      </w:r>
      <w:proofErr w:type="spellEnd"/>
      <w:r w:rsidRPr="001D5728">
        <w:rPr>
          <w:rFonts w:ascii="Verdana" w:hAnsi="Verdana"/>
          <w:bCs/>
          <w:sz w:val="22"/>
          <w:szCs w:val="22"/>
          <w:lang w:val="en-US" w:eastAsia="de-AT"/>
        </w:rPr>
        <w:t xml:space="preserve"> Nazionale di Roma</w:t>
      </w:r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ospita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Le vie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della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parità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,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bella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mostra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delle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foto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delle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vie intestate 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donne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del ‘900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italiano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. Le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foto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sono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scattate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ragazzi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e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ragazze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di quattro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istituti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romani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coinvolti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nella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realizzazione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della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mostra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. 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  <w:r w:rsidRPr="001D5728">
        <w:rPr>
          <w:rFonts w:ascii="Verdana" w:hAnsi="Verdana"/>
          <w:sz w:val="22"/>
          <w:szCs w:val="22"/>
          <w:lang w:val="en-US" w:eastAsia="de-AT"/>
        </w:rPr>
        <w:t xml:space="preserve">Si nota come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molte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nuove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vie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sono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intestate </w:t>
      </w:r>
      <w:proofErr w:type="gramStart"/>
      <w:r w:rsidRPr="001D5728">
        <w:rPr>
          <w:rFonts w:ascii="Verdana" w:hAnsi="Verdana"/>
          <w:sz w:val="22"/>
          <w:szCs w:val="22"/>
          <w:lang w:val="en-US" w:eastAsia="de-AT"/>
        </w:rPr>
        <w:t>a</w:t>
      </w:r>
      <w:proofErr w:type="gram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importanti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attrici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, ma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spesso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in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nuovi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quartieri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in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periferia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;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alcune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delle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targhe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intestate ad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importanti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donne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italiane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indicano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vie e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vialetti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all’interno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dei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grandi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parchi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romani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.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Meravigliose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vie, ma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forse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un po’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fuori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mano.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  <w:r w:rsidRPr="001D5728">
        <w:rPr>
          <w:rFonts w:ascii="Verdana" w:hAnsi="Verdana"/>
          <w:sz w:val="22"/>
          <w:szCs w:val="22"/>
          <w:lang w:val="en-US" w:eastAsia="de-AT"/>
        </w:rPr>
        <w:t xml:space="preserve">Ma la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professoressa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Ercolini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 xml:space="preserve"> è </w:t>
      </w:r>
      <w:proofErr w:type="spellStart"/>
      <w:r w:rsidRPr="001D5728">
        <w:rPr>
          <w:rFonts w:ascii="Verdana" w:hAnsi="Verdana"/>
          <w:sz w:val="22"/>
          <w:szCs w:val="22"/>
          <w:lang w:val="en-US" w:eastAsia="de-AT"/>
        </w:rPr>
        <w:t>contenta</w:t>
      </w:r>
      <w:proofErr w:type="spellEnd"/>
      <w:r w:rsidRPr="001D5728">
        <w:rPr>
          <w:rFonts w:ascii="Verdana" w:hAnsi="Verdana"/>
          <w:sz w:val="22"/>
          <w:szCs w:val="22"/>
          <w:lang w:val="en-US" w:eastAsia="de-AT"/>
        </w:rPr>
        <w:t>: “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Sicuramente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c’è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ancora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molto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lavoro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da fare,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però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ormai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le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cose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si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sono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mosse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: lo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scorso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anno a Roma sei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delle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undici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nuove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vie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sono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 xml:space="preserve"> state intestate a </w:t>
      </w:r>
      <w:proofErr w:type="spellStart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donne</w:t>
      </w:r>
      <w:proofErr w:type="spellEnd"/>
      <w:r w:rsidRPr="001D5728">
        <w:rPr>
          <w:rFonts w:ascii="Verdana" w:hAnsi="Verdana"/>
          <w:i/>
          <w:iCs/>
          <w:sz w:val="22"/>
          <w:szCs w:val="22"/>
          <w:lang w:val="en-US" w:eastAsia="de-AT"/>
        </w:rPr>
        <w:t>.</w:t>
      </w:r>
      <w:r w:rsidRPr="001D5728">
        <w:rPr>
          <w:rFonts w:ascii="Verdana" w:hAnsi="Verdana"/>
          <w:sz w:val="22"/>
          <w:szCs w:val="22"/>
          <w:lang w:val="en-US" w:eastAsia="de-AT"/>
        </w:rPr>
        <w:t>”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US" w:eastAsia="de-AT"/>
        </w:rPr>
      </w:pP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eastAsia="de-AT"/>
        </w:rPr>
      </w:pPr>
      <w:r w:rsidRPr="001D5728">
        <w:rPr>
          <w:rFonts w:ascii="Verdana" w:hAnsi="Verdana"/>
          <w:sz w:val="18"/>
          <w:szCs w:val="18"/>
          <w:vertAlign w:val="superscript"/>
          <w:lang w:eastAsia="de-AT"/>
        </w:rPr>
        <w:t>1</w:t>
      </w:r>
      <w:r w:rsidRPr="001D5728">
        <w:rPr>
          <w:rFonts w:ascii="Verdana" w:hAnsi="Verdana"/>
          <w:sz w:val="18"/>
          <w:szCs w:val="18"/>
          <w:lang w:eastAsia="de-AT"/>
        </w:rPr>
        <w:t xml:space="preserve"> Ortsnamenforscherin, </w:t>
      </w:r>
      <w:r w:rsidRPr="001D5728">
        <w:rPr>
          <w:rFonts w:ascii="Verdana" w:hAnsi="Verdana"/>
          <w:sz w:val="18"/>
          <w:szCs w:val="18"/>
          <w:vertAlign w:val="superscript"/>
          <w:lang w:eastAsia="de-AT"/>
        </w:rPr>
        <w:t>2</w:t>
      </w:r>
      <w:r w:rsidRPr="001D5728">
        <w:rPr>
          <w:rFonts w:ascii="Verdana" w:hAnsi="Verdana"/>
          <w:sz w:val="18"/>
          <w:szCs w:val="18"/>
          <w:lang w:eastAsia="de-AT"/>
        </w:rPr>
        <w:t xml:space="preserve"> Als wäre das noch nicht genug </w:t>
      </w: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eastAsia="de-AT"/>
        </w:rPr>
      </w:pPr>
    </w:p>
    <w:p w:rsidR="001D5728" w:rsidRPr="001D5728" w:rsidRDefault="001D5728" w:rsidP="001D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Autospacing="1"/>
        <w:rPr>
          <w:rFonts w:ascii="Verdana" w:hAnsi="Verdana"/>
          <w:sz w:val="18"/>
          <w:szCs w:val="18"/>
          <w:lang w:eastAsia="de-AT"/>
        </w:rPr>
      </w:pPr>
      <w:proofErr w:type="spellStart"/>
      <w:r w:rsidRPr="001D5728">
        <w:rPr>
          <w:rFonts w:ascii="Verdana" w:hAnsi="Verdana"/>
          <w:sz w:val="18"/>
          <w:szCs w:val="18"/>
          <w:lang w:eastAsia="de-AT"/>
        </w:rPr>
        <w:t>Adattado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 xml:space="preserve"> da: Filomena </w:t>
      </w:r>
      <w:proofErr w:type="spellStart"/>
      <w:r w:rsidRPr="001D5728">
        <w:rPr>
          <w:rFonts w:ascii="Verdana" w:hAnsi="Verdana"/>
          <w:sz w:val="18"/>
          <w:szCs w:val="18"/>
          <w:lang w:eastAsia="de-AT"/>
        </w:rPr>
        <w:t>Pucci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 xml:space="preserve">: Tutte le </w:t>
      </w:r>
      <w:proofErr w:type="spellStart"/>
      <w:r w:rsidRPr="001D5728">
        <w:rPr>
          <w:rFonts w:ascii="Verdana" w:hAnsi="Verdana"/>
          <w:sz w:val="18"/>
          <w:szCs w:val="18"/>
          <w:lang w:eastAsia="de-AT"/>
        </w:rPr>
        <w:t>strade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 xml:space="preserve"> </w:t>
      </w:r>
      <w:proofErr w:type="spellStart"/>
      <w:r w:rsidRPr="001D5728">
        <w:rPr>
          <w:rFonts w:ascii="Verdana" w:hAnsi="Verdana"/>
          <w:sz w:val="18"/>
          <w:szCs w:val="18"/>
          <w:lang w:eastAsia="de-AT"/>
        </w:rPr>
        <w:t>portano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 xml:space="preserve"> a Roma. Ma solo </w:t>
      </w:r>
      <w:proofErr w:type="spellStart"/>
      <w:r w:rsidRPr="001D5728">
        <w:rPr>
          <w:rFonts w:ascii="Verdana" w:hAnsi="Verdana"/>
          <w:sz w:val="18"/>
          <w:szCs w:val="18"/>
          <w:lang w:eastAsia="de-AT"/>
        </w:rPr>
        <w:t>il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 xml:space="preserve"> 4% </w:t>
      </w:r>
      <w:proofErr w:type="spellStart"/>
      <w:r w:rsidRPr="001D5728">
        <w:rPr>
          <w:rFonts w:ascii="Verdana" w:hAnsi="Verdana"/>
          <w:sz w:val="18"/>
          <w:szCs w:val="18"/>
          <w:lang w:eastAsia="de-AT"/>
        </w:rPr>
        <w:t>porta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 xml:space="preserve"> a </w:t>
      </w:r>
      <w:proofErr w:type="spellStart"/>
      <w:r w:rsidRPr="001D5728">
        <w:rPr>
          <w:rFonts w:ascii="Verdana" w:hAnsi="Verdana"/>
          <w:sz w:val="18"/>
          <w:szCs w:val="18"/>
          <w:lang w:eastAsia="de-AT"/>
        </w:rPr>
        <w:t>una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 xml:space="preserve"> </w:t>
      </w:r>
      <w:proofErr w:type="spellStart"/>
      <w:r w:rsidRPr="001D5728">
        <w:rPr>
          <w:rFonts w:ascii="Verdana" w:hAnsi="Verdana"/>
          <w:sz w:val="18"/>
          <w:szCs w:val="18"/>
          <w:lang w:eastAsia="de-AT"/>
        </w:rPr>
        <w:t>donna</w:t>
      </w:r>
      <w:proofErr w:type="spellEnd"/>
      <w:r w:rsidRPr="001D5728">
        <w:rPr>
          <w:rFonts w:ascii="Verdana" w:hAnsi="Verdana"/>
          <w:sz w:val="18"/>
          <w:szCs w:val="18"/>
          <w:lang w:eastAsia="de-AT"/>
        </w:rPr>
        <w:t>; http://27esimaora.corriere.it</w:t>
      </w:r>
    </w:p>
    <w:p w:rsidR="001D5728" w:rsidRPr="001D5728" w:rsidRDefault="001D5728" w:rsidP="001D5728">
      <w:pPr>
        <w:rPr>
          <w:rFonts w:ascii="Verdana" w:eastAsia="Calibri" w:hAnsi="Verdana"/>
          <w:sz w:val="22"/>
          <w:szCs w:val="22"/>
          <w:lang w:val="it-IT" w:eastAsia="en-US"/>
        </w:rPr>
      </w:pPr>
      <w:r w:rsidRPr="001D5728">
        <w:rPr>
          <w:rFonts w:ascii="Verdana" w:eastAsia="Calibri" w:hAnsi="Verdana"/>
          <w:sz w:val="22"/>
          <w:szCs w:val="22"/>
          <w:lang w:val="it-IT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347"/>
        <w:gridCol w:w="1134"/>
      </w:tblGrid>
      <w:tr w:rsidR="001D5728" w:rsidRPr="001D5728" w:rsidTr="00B31DDE">
        <w:tc>
          <w:tcPr>
            <w:tcW w:w="558" w:type="dxa"/>
            <w:shd w:val="clear" w:color="auto" w:fill="D9D9D9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lastRenderedPageBreak/>
              <w:t>0</w:t>
            </w:r>
          </w:p>
        </w:tc>
        <w:tc>
          <w:tcPr>
            <w:tcW w:w="7347" w:type="dxa"/>
            <w:shd w:val="clear" w:color="auto" w:fill="D9D9D9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A Roma, solo il 4% delle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strade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H</w:t>
            </w: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D1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eastAsia="Calibri" w:hAnsi="Verdana"/>
                <w:sz w:val="22"/>
                <w:szCs w:val="22"/>
                <w:lang w:val="fr-FR" w:eastAsia="en-US"/>
              </w:rPr>
            </w:pPr>
            <w:proofErr w:type="spellStart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>Un’insegnante</w:t>
            </w:r>
            <w:proofErr w:type="spellEnd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>romana</w:t>
            </w:r>
            <w:proofErr w:type="spellEnd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 xml:space="preserve"> ha un </w:t>
            </w:r>
            <w:proofErr w:type="spellStart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>gruppo</w:t>
            </w:r>
            <w:proofErr w:type="spellEnd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 xml:space="preserve"> su Facebook e un </w:t>
            </w:r>
            <w:proofErr w:type="spellStart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>sito</w:t>
            </w:r>
            <w:proofErr w:type="spellEnd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 xml:space="preserve"> web __</w:t>
            </w:r>
            <w:proofErr w:type="gramStart"/>
            <w:r w:rsidRPr="001D5728">
              <w:rPr>
                <w:rFonts w:ascii="Verdana" w:eastAsia="Calibri" w:hAnsi="Verdana"/>
                <w:sz w:val="22"/>
                <w:szCs w:val="22"/>
                <w:lang w:val="fr-FR" w:eastAsia="en-US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D2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C’è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una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signora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italiana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che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D3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Tanta gente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conosceva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da tempo la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situazione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D4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A Roma quasi tutte le donne a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cui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sono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intestate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strade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e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piazze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D5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Una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mostra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a Roma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D6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Nella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Biblioteca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Nazionale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D7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Alunne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ed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alunni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romani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D8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Ultimamente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molte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vie romane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vengono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dedicate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donne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, ma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spesso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1D5728" w:rsidRPr="001D5728" w:rsidTr="00B31DDE">
        <w:tc>
          <w:tcPr>
            <w:tcW w:w="558" w:type="dxa"/>
          </w:tcPr>
          <w:p w:rsidR="001D5728" w:rsidRPr="001D5728" w:rsidRDefault="001D5728" w:rsidP="001D5728">
            <w:pPr>
              <w:spacing w:before="100" w:after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D9</w:t>
            </w:r>
          </w:p>
        </w:tc>
        <w:tc>
          <w:tcPr>
            <w:tcW w:w="7347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Secondo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professoressa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finalmente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, le </w:t>
            </w:r>
            <w:proofErr w:type="spell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cose</w:t>
            </w:r>
            <w:proofErr w:type="spellEnd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 xml:space="preserve"> __</w:t>
            </w:r>
            <w:proofErr w:type="gramStart"/>
            <w:r w:rsidRPr="001D5728">
              <w:rPr>
                <w:rFonts w:ascii="Verdana" w:hAnsi="Verdana"/>
                <w:sz w:val="22"/>
                <w:szCs w:val="22"/>
                <w:lang w:val="fr-FR"/>
              </w:rPr>
              <w:t>_ .</w:t>
            </w:r>
            <w:proofErr w:type="gramEnd"/>
          </w:p>
        </w:tc>
        <w:tc>
          <w:tcPr>
            <w:tcW w:w="1134" w:type="dxa"/>
          </w:tcPr>
          <w:p w:rsidR="001D5728" w:rsidRPr="001D5728" w:rsidRDefault="001D5728" w:rsidP="001D5728">
            <w:pPr>
              <w:spacing w:before="100" w:after="10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</w:tbl>
    <w:p w:rsidR="001D5728" w:rsidRPr="001D5728" w:rsidRDefault="001D5728" w:rsidP="001D5728">
      <w:pPr>
        <w:rPr>
          <w:rFonts w:ascii="Verdana" w:eastAsia="Calibri" w:hAnsi="Verdana"/>
          <w:sz w:val="22"/>
          <w:szCs w:val="22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509"/>
      </w:tblGrid>
      <w:tr w:rsidR="001D5728" w:rsidRPr="001D5728" w:rsidTr="00B31DDE">
        <w:tc>
          <w:tcPr>
            <w:tcW w:w="5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A</w:t>
            </w:r>
          </w:p>
        </w:tc>
        <w:tc>
          <w:tcPr>
            <w:tcW w:w="86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hanno fotografato queste strade e le loro targhe</w:t>
            </w:r>
          </w:p>
        </w:tc>
      </w:tr>
      <w:tr w:rsidR="001D5728" w:rsidRPr="001D5728" w:rsidTr="00B31DDE">
        <w:tc>
          <w:tcPr>
            <w:tcW w:w="5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B</w:t>
            </w:r>
          </w:p>
        </w:tc>
        <w:tc>
          <w:tcPr>
            <w:tcW w:w="86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sono scienziate, scrittrici ed attrici</w:t>
            </w:r>
          </w:p>
        </w:tc>
      </w:tr>
      <w:tr w:rsidR="001D5728" w:rsidRPr="001D5728" w:rsidTr="00B31DDE">
        <w:tc>
          <w:tcPr>
            <w:tcW w:w="5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C</w:t>
            </w:r>
          </w:p>
        </w:tc>
        <w:tc>
          <w:tcPr>
            <w:tcW w:w="86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sta catalogando le strade della capitale norvegese</w:t>
            </w:r>
          </w:p>
        </w:tc>
      </w:tr>
      <w:tr w:rsidR="001D5728" w:rsidRPr="001D5728" w:rsidTr="00B31DDE">
        <w:tc>
          <w:tcPr>
            <w:tcW w:w="5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</w:t>
            </w:r>
          </w:p>
        </w:tc>
        <w:tc>
          <w:tcPr>
            <w:tcW w:w="86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è stata organizzata con ragazzi di scuole romane</w:t>
            </w:r>
          </w:p>
        </w:tc>
      </w:tr>
      <w:tr w:rsidR="001D5728" w:rsidRPr="001D5728" w:rsidTr="00B31DDE">
        <w:tc>
          <w:tcPr>
            <w:tcW w:w="5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E</w:t>
            </w:r>
          </w:p>
        </w:tc>
        <w:tc>
          <w:tcPr>
            <w:tcW w:w="86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su cui donne di tutta l’Europa postano foto</w:t>
            </w:r>
          </w:p>
        </w:tc>
      </w:tr>
      <w:tr w:rsidR="001D5728" w:rsidRPr="001D5728" w:rsidTr="00B31DDE">
        <w:tc>
          <w:tcPr>
            <w:tcW w:w="5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F</w:t>
            </w:r>
          </w:p>
        </w:tc>
        <w:tc>
          <w:tcPr>
            <w:tcW w:w="8656" w:type="dxa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si trovano in periferia o nei parchi</w:t>
            </w:r>
          </w:p>
        </w:tc>
      </w:tr>
      <w:tr w:rsidR="001D5728" w:rsidRPr="001D5728" w:rsidTr="00B31DDE">
        <w:tc>
          <w:tcPr>
            <w:tcW w:w="556" w:type="dxa"/>
            <w:tcBorders>
              <w:bottom w:val="single" w:sz="4" w:space="0" w:color="auto"/>
            </w:tcBorders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G</w:t>
            </w:r>
          </w:p>
        </w:tc>
        <w:tc>
          <w:tcPr>
            <w:tcW w:w="8656" w:type="dxa"/>
            <w:tcBorders>
              <w:bottom w:val="single" w:sz="4" w:space="0" w:color="auto"/>
            </w:tcBorders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ma non importava a quasi nessuno</w:t>
            </w:r>
          </w:p>
        </w:tc>
      </w:tr>
      <w:tr w:rsidR="001D5728" w:rsidRPr="001D5728" w:rsidTr="00B31DDE">
        <w:tc>
          <w:tcPr>
            <w:tcW w:w="556" w:type="dxa"/>
            <w:tcBorders>
              <w:bottom w:val="single" w:sz="4" w:space="0" w:color="auto"/>
            </w:tcBorders>
            <w:shd w:val="clear" w:color="auto" w:fill="D9D9D9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26670</wp:posOffset>
                      </wp:positionV>
                      <wp:extent cx="276225" cy="234950"/>
                      <wp:effectExtent l="12700" t="6985" r="6350" b="5715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B72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3.85pt;margin-top:2.1pt;width:21.75pt;height:1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"/>
                  </w:pict>
                </mc:Fallback>
              </mc:AlternateContent>
            </w: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H</w:t>
            </w:r>
          </w:p>
        </w:tc>
        <w:tc>
          <w:tcPr>
            <w:tcW w:w="8656" w:type="dxa"/>
            <w:tcBorders>
              <w:bottom w:val="single" w:sz="4" w:space="0" w:color="auto"/>
            </w:tcBorders>
            <w:shd w:val="clear" w:color="auto" w:fill="D9D9D9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porta il nome di una donna</w:t>
            </w:r>
          </w:p>
        </w:tc>
      </w:tr>
      <w:tr w:rsidR="001D5728" w:rsidRPr="001D5728" w:rsidTr="00B31DDE">
        <w:tc>
          <w:tcPr>
            <w:tcW w:w="556" w:type="dxa"/>
            <w:tcBorders>
              <w:top w:val="single" w:sz="4" w:space="0" w:color="auto"/>
            </w:tcBorders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I</w:t>
            </w:r>
          </w:p>
        </w:tc>
        <w:tc>
          <w:tcPr>
            <w:tcW w:w="8656" w:type="dxa"/>
            <w:tcBorders>
              <w:top w:val="single" w:sz="4" w:space="0" w:color="auto"/>
            </w:tcBorders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sono donne religiose o personaggi femminili storici</w:t>
            </w:r>
          </w:p>
        </w:tc>
      </w:tr>
      <w:tr w:rsidR="001D5728" w:rsidRPr="001D5728" w:rsidTr="00B31DDE">
        <w:tc>
          <w:tcPr>
            <w:tcW w:w="556" w:type="dxa"/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J</w:t>
            </w:r>
          </w:p>
        </w:tc>
        <w:tc>
          <w:tcPr>
            <w:tcW w:w="8656" w:type="dxa"/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si possono vedere delle foto di vie romane intestate a donne del XX secolo</w:t>
            </w:r>
          </w:p>
        </w:tc>
      </w:tr>
      <w:tr w:rsidR="001D5728" w:rsidRPr="001D5728" w:rsidTr="00B31DDE">
        <w:tc>
          <w:tcPr>
            <w:tcW w:w="556" w:type="dxa"/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K</w:t>
            </w:r>
          </w:p>
        </w:tc>
        <w:tc>
          <w:tcPr>
            <w:tcW w:w="8656" w:type="dxa"/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e in passato ci sono state tante iniziative per cambiare la situazione</w:t>
            </w:r>
          </w:p>
        </w:tc>
      </w:tr>
      <w:tr w:rsidR="001D5728" w:rsidRPr="001D5728" w:rsidTr="00B31DDE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L</w:t>
            </w:r>
          </w:p>
        </w:tc>
        <w:tc>
          <w:tcPr>
            <w:tcW w:w="8656" w:type="dxa"/>
            <w:tcBorders>
              <w:bottom w:val="single" w:sz="4" w:space="0" w:color="auto"/>
            </w:tcBorders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cominciano a muoversi</w:t>
            </w:r>
          </w:p>
        </w:tc>
      </w:tr>
      <w:tr w:rsidR="001D5728" w:rsidRPr="001D5728" w:rsidTr="00B31DDE"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M</w:t>
            </w:r>
          </w:p>
        </w:tc>
        <w:tc>
          <w:tcPr>
            <w:tcW w:w="8656" w:type="dxa"/>
            <w:tcBorders>
              <w:bottom w:val="single" w:sz="4" w:space="0" w:color="auto"/>
            </w:tcBorders>
            <w:shd w:val="clear" w:color="auto" w:fill="auto"/>
          </w:tcPr>
          <w:p w:rsidR="001D5728" w:rsidRPr="001D5728" w:rsidRDefault="001D5728" w:rsidP="001D5728">
            <w:pPr>
              <w:tabs>
                <w:tab w:val="center" w:pos="4536"/>
                <w:tab w:val="right" w:pos="9072"/>
              </w:tabs>
              <w:spacing w:before="100" w:after="100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vuole dedicare le strade in centro a tutte le donne dell’Assemblea Costituente italiana</w:t>
            </w:r>
          </w:p>
        </w:tc>
      </w:tr>
    </w:tbl>
    <w:p w:rsidR="001D5728" w:rsidRPr="001D5728" w:rsidRDefault="001D5728" w:rsidP="001D5728">
      <w:pPr>
        <w:spacing w:after="200" w:line="276" w:lineRule="auto"/>
        <w:rPr>
          <w:rFonts w:ascii="Myriad Pro" w:eastAsia="Calibri" w:hAnsi="Myriad Pro"/>
          <w:sz w:val="22"/>
          <w:szCs w:val="22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939"/>
        <w:gridCol w:w="938"/>
        <w:gridCol w:w="937"/>
        <w:gridCol w:w="937"/>
        <w:gridCol w:w="937"/>
        <w:gridCol w:w="937"/>
        <w:gridCol w:w="901"/>
        <w:gridCol w:w="859"/>
        <w:gridCol w:w="809"/>
      </w:tblGrid>
      <w:tr w:rsidR="001D5728" w:rsidRPr="001D5728" w:rsidTr="00B31DDE">
        <w:tc>
          <w:tcPr>
            <w:tcW w:w="895" w:type="dxa"/>
            <w:shd w:val="clear" w:color="auto" w:fill="D9D9D9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0</w:t>
            </w:r>
          </w:p>
        </w:tc>
        <w:tc>
          <w:tcPr>
            <w:tcW w:w="962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D1</w:t>
            </w: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D2</w:t>
            </w: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D3</w:t>
            </w: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D4</w:t>
            </w: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D5</w:t>
            </w: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D6</w:t>
            </w:r>
          </w:p>
        </w:tc>
        <w:tc>
          <w:tcPr>
            <w:tcW w:w="923" w:type="dxa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D7</w:t>
            </w:r>
          </w:p>
        </w:tc>
        <w:tc>
          <w:tcPr>
            <w:tcW w:w="878" w:type="dxa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D8</w:t>
            </w:r>
          </w:p>
        </w:tc>
        <w:tc>
          <w:tcPr>
            <w:tcW w:w="825" w:type="dxa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D9</w:t>
            </w:r>
          </w:p>
        </w:tc>
      </w:tr>
      <w:tr w:rsidR="001D5728" w:rsidRPr="001D5728" w:rsidTr="00B31DDE">
        <w:tc>
          <w:tcPr>
            <w:tcW w:w="895" w:type="dxa"/>
            <w:shd w:val="clear" w:color="auto" w:fill="D9D9D9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  <w:r w:rsidRPr="001D5728">
              <w:rPr>
                <w:rFonts w:ascii="Verdana" w:eastAsia="Calibri" w:hAnsi="Verdana"/>
                <w:sz w:val="22"/>
                <w:szCs w:val="22"/>
                <w:lang w:val="it-IT" w:eastAsia="en-US"/>
              </w:rPr>
              <w:t>H</w:t>
            </w:r>
          </w:p>
        </w:tc>
        <w:tc>
          <w:tcPr>
            <w:tcW w:w="962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961" w:type="dxa"/>
            <w:vAlign w:val="center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923" w:type="dxa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878" w:type="dxa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  <w:tc>
          <w:tcPr>
            <w:tcW w:w="825" w:type="dxa"/>
          </w:tcPr>
          <w:p w:rsidR="001D5728" w:rsidRPr="001D5728" w:rsidRDefault="001D5728" w:rsidP="001D5728">
            <w:pPr>
              <w:jc w:val="center"/>
              <w:rPr>
                <w:rFonts w:ascii="Verdana" w:eastAsia="Calibri" w:hAnsi="Verdana"/>
                <w:sz w:val="22"/>
                <w:szCs w:val="22"/>
                <w:lang w:val="it-IT" w:eastAsia="en-US"/>
              </w:rPr>
            </w:pPr>
          </w:p>
        </w:tc>
      </w:tr>
    </w:tbl>
    <w:p w:rsidR="001D5728" w:rsidRDefault="001D5728" w:rsidP="00A95052">
      <w:pPr>
        <w:rPr>
          <w:sz w:val="23"/>
          <w:szCs w:val="23"/>
          <w:lang w:val="it-IT"/>
        </w:rPr>
      </w:pPr>
      <w:r w:rsidRPr="001D5728">
        <w:rPr>
          <w:rFonts w:ascii="Myriad Pro" w:eastAsia="Calibri" w:hAnsi="Myriad Pro"/>
          <w:sz w:val="22"/>
          <w:szCs w:val="22"/>
          <w:lang w:val="it-IT" w:eastAsia="en-US"/>
        </w:rPr>
        <w:br w:type="page"/>
      </w:r>
    </w:p>
    <w:p w:rsidR="002E5DF1" w:rsidRPr="00FF40AE" w:rsidRDefault="00FF40AE" w:rsidP="002E5DF1">
      <w:pPr>
        <w:pStyle w:val="Listenabsatz"/>
        <w:numPr>
          <w:ilvl w:val="0"/>
          <w:numId w:val="1"/>
        </w:numPr>
        <w:tabs>
          <w:tab w:val="left" w:pos="915"/>
        </w:tabs>
        <w:spacing w:after="200" w:line="276" w:lineRule="auto"/>
        <w:rPr>
          <w:rFonts w:ascii="Arial" w:hAnsi="Arial" w:cs="Arial"/>
          <w:b/>
          <w:sz w:val="18"/>
          <w:szCs w:val="18"/>
          <w:u w:val="single"/>
          <w:lang w:val="it-IT"/>
        </w:rPr>
      </w:pPr>
      <w:proofErr w:type="spellStart"/>
      <w:r w:rsidRPr="00FF40AE">
        <w:rPr>
          <w:rFonts w:ascii="Myriad Pro" w:eastAsia="Calibri" w:hAnsi="Myriad Pro"/>
          <w:b/>
          <w:sz w:val="32"/>
          <w:szCs w:val="32"/>
          <w:u w:val="single"/>
          <w:lang w:val="de-AT" w:eastAsia="en-US"/>
        </w:rPr>
        <w:lastRenderedPageBreak/>
        <w:t>Esercizio</w:t>
      </w:r>
      <w:proofErr w:type="spellEnd"/>
      <w:r w:rsidRPr="00FF40AE">
        <w:rPr>
          <w:rFonts w:ascii="Myriad Pro" w:eastAsia="Calibri" w:hAnsi="Myriad Pro"/>
          <w:b/>
          <w:sz w:val="32"/>
          <w:szCs w:val="32"/>
          <w:u w:val="single"/>
          <w:lang w:val="de-AT" w:eastAsia="en-US"/>
        </w:rPr>
        <w:t xml:space="preserve"> </w:t>
      </w:r>
      <w:proofErr w:type="spellStart"/>
      <w:r w:rsidRPr="00FF40AE">
        <w:rPr>
          <w:rFonts w:ascii="Myriad Pro" w:eastAsia="Calibri" w:hAnsi="Myriad Pro"/>
          <w:b/>
          <w:sz w:val="32"/>
          <w:szCs w:val="32"/>
          <w:u w:val="single"/>
          <w:lang w:val="de-AT" w:eastAsia="en-US"/>
        </w:rPr>
        <w:t>d`ascolto</w:t>
      </w:r>
      <w:proofErr w:type="spellEnd"/>
      <w:r w:rsidRPr="00FF40AE">
        <w:rPr>
          <w:rFonts w:ascii="Myriad Pro" w:eastAsia="Calibri" w:hAnsi="Myriad Pro"/>
          <w:b/>
          <w:sz w:val="32"/>
          <w:szCs w:val="32"/>
          <w:u w:val="single"/>
          <w:lang w:val="de-AT" w:eastAsia="en-US"/>
        </w:rPr>
        <w:t xml:space="preserve"> per la </w:t>
      </w:r>
      <w:proofErr w:type="spellStart"/>
      <w:r w:rsidRPr="00FF40AE">
        <w:rPr>
          <w:rFonts w:ascii="Myriad Pro" w:eastAsia="Calibri" w:hAnsi="Myriad Pro"/>
          <w:b/>
          <w:sz w:val="32"/>
          <w:szCs w:val="32"/>
          <w:u w:val="single"/>
          <w:lang w:val="de-AT" w:eastAsia="en-US"/>
        </w:rPr>
        <w:t>comprensione</w:t>
      </w:r>
      <w:proofErr w:type="spellEnd"/>
      <w:r w:rsidRPr="00FF40AE">
        <w:rPr>
          <w:rFonts w:ascii="Myriad Pro" w:eastAsia="Calibri" w:hAnsi="Myriad Pro"/>
          <w:b/>
          <w:sz w:val="32"/>
          <w:szCs w:val="32"/>
          <w:u w:val="single"/>
          <w:lang w:val="de-AT" w:eastAsia="en-US"/>
        </w:rPr>
        <w:t xml:space="preserve"> orale</w:t>
      </w:r>
    </w:p>
    <w:p w:rsidR="002E5DF1" w:rsidRPr="002E5DF1" w:rsidRDefault="002E5DF1" w:rsidP="002E5DF1">
      <w:pPr>
        <w:tabs>
          <w:tab w:val="left" w:pos="915"/>
        </w:tabs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2E5DF1" w:rsidRPr="002E5DF1" w:rsidRDefault="002E5DF1" w:rsidP="002E5DF1">
      <w:pPr>
        <w:jc w:val="both"/>
        <w:rPr>
          <w:rFonts w:ascii="Verdana" w:eastAsia="Calibri" w:hAnsi="Verdana"/>
          <w:b/>
          <w:sz w:val="22"/>
          <w:szCs w:val="22"/>
          <w:lang w:val="en-US" w:eastAsia="en-US"/>
        </w:rPr>
      </w:pPr>
      <w:r w:rsidRPr="002E5DF1">
        <w:rPr>
          <w:rFonts w:ascii="Verdana" w:eastAsia="Calibri" w:hAnsi="Verdana"/>
          <w:b/>
          <w:sz w:val="22"/>
          <w:szCs w:val="22"/>
          <w:lang w:val="en-US" w:eastAsia="en-US"/>
        </w:rPr>
        <w:t xml:space="preserve">I </w:t>
      </w:r>
      <w:proofErr w:type="spellStart"/>
      <w:r w:rsidRPr="002E5DF1">
        <w:rPr>
          <w:rFonts w:ascii="Verdana" w:eastAsia="Calibri" w:hAnsi="Verdana"/>
          <w:b/>
          <w:sz w:val="22"/>
          <w:szCs w:val="22"/>
          <w:lang w:val="en-US" w:eastAsia="en-US"/>
        </w:rPr>
        <w:t>giovani</w:t>
      </w:r>
      <w:proofErr w:type="spellEnd"/>
      <w:r w:rsidRPr="002E5DF1">
        <w:rPr>
          <w:rFonts w:ascii="Verdana" w:eastAsia="Calibri" w:hAnsi="Verdana"/>
          <w:b/>
          <w:sz w:val="22"/>
          <w:szCs w:val="22"/>
          <w:lang w:val="en-US" w:eastAsia="en-US"/>
        </w:rPr>
        <w:t xml:space="preserve"> e </w:t>
      </w:r>
      <w:proofErr w:type="spellStart"/>
      <w:r w:rsidRPr="002E5DF1">
        <w:rPr>
          <w:rFonts w:ascii="Verdana" w:eastAsia="Calibri" w:hAnsi="Verdana"/>
          <w:b/>
          <w:sz w:val="22"/>
          <w:szCs w:val="22"/>
          <w:lang w:val="en-US" w:eastAsia="en-US"/>
        </w:rPr>
        <w:t>i</w:t>
      </w:r>
      <w:proofErr w:type="spellEnd"/>
      <w:r w:rsidRPr="002E5DF1">
        <w:rPr>
          <w:rFonts w:ascii="Verdana" w:eastAsia="Calibri" w:hAnsi="Verdana"/>
          <w:b/>
          <w:sz w:val="22"/>
          <w:szCs w:val="22"/>
          <w:lang w:val="en-US" w:eastAsia="en-US"/>
        </w:rPr>
        <w:t xml:space="preserve"> social network </w:t>
      </w:r>
    </w:p>
    <w:p w:rsidR="002E5DF1" w:rsidRPr="002E5DF1" w:rsidRDefault="002E5DF1" w:rsidP="002E5DF1">
      <w:pPr>
        <w:rPr>
          <w:rFonts w:ascii="Verdana" w:eastAsia="Calibri" w:hAnsi="Verdana"/>
          <w:lang w:val="en-US" w:eastAsia="en-US"/>
        </w:rPr>
      </w:pPr>
    </w:p>
    <w:p w:rsidR="002E5DF1" w:rsidRPr="002E5DF1" w:rsidRDefault="002E5DF1" w:rsidP="002E5DF1">
      <w:pPr>
        <w:jc w:val="both"/>
        <w:rPr>
          <w:rFonts w:ascii="Verdana" w:eastAsia="Calibri" w:hAnsi="Verdana"/>
          <w:i/>
          <w:sz w:val="22"/>
          <w:szCs w:val="22"/>
          <w:lang w:val="it-IT" w:eastAsia="en-US"/>
        </w:rPr>
      </w:pPr>
      <w:r w:rsidRPr="002E5DF1">
        <w:rPr>
          <w:rFonts w:ascii="Verdana" w:eastAsia="Calibri" w:hAnsi="Verdana"/>
          <w:i/>
          <w:sz w:val="22"/>
          <w:szCs w:val="22"/>
          <w:lang w:val="it-IT" w:eastAsia="en-US"/>
        </w:rPr>
        <w:t xml:space="preserve">Un’esperta presenta i social network. Inizialmente avete 45 secondi per leggere l’esercizio sottostante, poi sentite il brano due volte. Mentre ascoltate, completate le frasi (D1-D10) usando al massimo 4 parole. Scrivete le risposte nelle caselle previste. </w:t>
      </w:r>
    </w:p>
    <w:p w:rsidR="002E5DF1" w:rsidRPr="002E5DF1" w:rsidRDefault="002E5DF1" w:rsidP="002E5DF1">
      <w:pPr>
        <w:jc w:val="both"/>
        <w:rPr>
          <w:rFonts w:ascii="Verdana" w:eastAsia="Calibri" w:hAnsi="Verdana"/>
          <w:i/>
          <w:sz w:val="22"/>
          <w:szCs w:val="22"/>
          <w:lang w:val="it-IT" w:eastAsia="en-US"/>
        </w:rPr>
      </w:pPr>
      <w:r w:rsidRPr="002E5DF1">
        <w:rPr>
          <w:rFonts w:ascii="Verdana" w:eastAsia="Calibri" w:hAnsi="Verdana"/>
          <w:i/>
          <w:sz w:val="22"/>
          <w:szCs w:val="22"/>
          <w:lang w:val="it-IT" w:eastAsia="en-US"/>
        </w:rPr>
        <w:t>Dopo il secondo ascolto avete 45 secondi per controllare le vostre risposte.</w:t>
      </w:r>
      <w:r w:rsidRPr="002E5DF1">
        <w:rPr>
          <w:rFonts w:ascii="Verdana" w:eastAsia="Calibri" w:hAnsi="Verdana"/>
          <w:i/>
          <w:sz w:val="22"/>
          <w:szCs w:val="22"/>
          <w:vertAlign w:val="superscript"/>
          <w:lang w:val="it-IT" w:eastAsia="en-US"/>
        </w:rPr>
        <w:footnoteReference w:id="10"/>
      </w:r>
    </w:p>
    <w:p w:rsidR="002E5DF1" w:rsidRPr="002E5DF1" w:rsidRDefault="002E5DF1" w:rsidP="002E5DF1">
      <w:pPr>
        <w:rPr>
          <w:rFonts w:ascii="Verdana" w:eastAsia="Calibri" w:hAnsi="Verdana"/>
          <w:b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489"/>
        <w:gridCol w:w="2126"/>
      </w:tblGrid>
      <w:tr w:rsidR="002E5DF1" w:rsidRPr="002E5DF1" w:rsidTr="00B31DDE">
        <w:tc>
          <w:tcPr>
            <w:tcW w:w="707" w:type="dxa"/>
            <w:shd w:val="clear" w:color="auto" w:fill="D9D9D9"/>
          </w:tcPr>
          <w:p w:rsidR="002E5DF1" w:rsidRPr="002E5DF1" w:rsidRDefault="002E5DF1" w:rsidP="002E5DF1">
            <w:pPr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0</w:t>
            </w:r>
          </w:p>
        </w:tc>
        <w:tc>
          <w:tcPr>
            <w:tcW w:w="6489" w:type="dxa"/>
            <w:shd w:val="clear" w:color="auto" w:fill="D9D9D9"/>
          </w:tcPr>
          <w:p w:rsidR="002E5DF1" w:rsidRPr="002E5DF1" w:rsidRDefault="002E5DF1" w:rsidP="002E5DF1">
            <w:pPr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All’inizio la conduttrice spiega che cos’è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2E5DF1" w:rsidRPr="002E5DF1" w:rsidRDefault="002E5DF1" w:rsidP="002E5DF1">
            <w:pPr>
              <w:spacing w:before="120" w:after="120" w:line="276" w:lineRule="auto"/>
              <w:jc w:val="center"/>
              <w:rPr>
                <w:rFonts w:ascii="Verdana" w:hAnsi="Verdana"/>
                <w:i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D1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Ognuno di noi è parte di più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D2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Prima la rete sociale era una rete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D3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Internet ci permette di essere collegati con persone in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D4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Con gli altri, uno può condividere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D5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Il social network che ha avuto l’esplosione maggiore è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D6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Facebook nell’agosto del 2008 ha avuto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D7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Nel 2010 l’azienda Facebook ha un valore di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D8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In realtà su Facebook un amico è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D9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In media ogni utente di Facebook ha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  <w:tr w:rsidR="002E5DF1" w:rsidRPr="002E5DF1" w:rsidTr="00B31DDE">
        <w:tc>
          <w:tcPr>
            <w:tcW w:w="707" w:type="dxa"/>
            <w:shd w:val="clear" w:color="auto" w:fill="FFFFFF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jc w:val="center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D10</w:t>
            </w:r>
          </w:p>
        </w:tc>
        <w:tc>
          <w:tcPr>
            <w:tcW w:w="6489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C’è il pericolo di confondere il mondo reale con __</w:t>
            </w:r>
            <w:proofErr w:type="gramStart"/>
            <w:r w:rsidRPr="002E5DF1">
              <w:rPr>
                <w:rFonts w:ascii="Verdana" w:hAnsi="Verdana"/>
                <w:sz w:val="22"/>
                <w:szCs w:val="22"/>
                <w:lang w:val="it-IT"/>
              </w:rPr>
              <w:t>_ .</w:t>
            </w:r>
            <w:proofErr w:type="gramEnd"/>
          </w:p>
        </w:tc>
        <w:tc>
          <w:tcPr>
            <w:tcW w:w="2126" w:type="dxa"/>
          </w:tcPr>
          <w:p w:rsidR="002E5DF1" w:rsidRPr="002E5DF1" w:rsidRDefault="002E5DF1" w:rsidP="002E5DF1">
            <w:pPr>
              <w:shd w:val="clear" w:color="auto" w:fill="FFFFFF"/>
              <w:spacing w:before="120" w:after="120" w:line="360" w:lineRule="auto"/>
              <w:rPr>
                <w:rFonts w:ascii="Verdana" w:hAnsi="Verdana"/>
                <w:sz w:val="22"/>
                <w:szCs w:val="22"/>
                <w:lang w:val="it-IT"/>
              </w:rPr>
            </w:pPr>
          </w:p>
        </w:tc>
      </w:tr>
    </w:tbl>
    <w:p w:rsidR="002E5DF1" w:rsidRPr="002E5DF1" w:rsidRDefault="002E5DF1" w:rsidP="002E5DF1">
      <w:pPr>
        <w:rPr>
          <w:rFonts w:ascii="Verdana" w:hAnsi="Verdana"/>
          <w:szCs w:val="22"/>
          <w:lang w:val="it-IT"/>
        </w:rPr>
      </w:pPr>
    </w:p>
    <w:p w:rsidR="002E5DF1" w:rsidRPr="002E5DF1" w:rsidRDefault="002E5DF1" w:rsidP="002E5DF1">
      <w:pPr>
        <w:rPr>
          <w:rFonts w:ascii="Verdana" w:hAnsi="Verdana"/>
          <w:szCs w:val="22"/>
          <w:lang w:val="it-IT"/>
        </w:rPr>
      </w:pPr>
    </w:p>
    <w:p w:rsidR="001D5728" w:rsidRDefault="001D5728" w:rsidP="00A95052">
      <w:pPr>
        <w:rPr>
          <w:sz w:val="23"/>
          <w:szCs w:val="23"/>
          <w:lang w:val="it-IT"/>
        </w:rPr>
      </w:pPr>
    </w:p>
    <w:p w:rsidR="001D5728" w:rsidRDefault="001D5728" w:rsidP="00A95052">
      <w:pPr>
        <w:rPr>
          <w:sz w:val="23"/>
          <w:szCs w:val="23"/>
          <w:lang w:val="it-IT"/>
        </w:rPr>
      </w:pPr>
    </w:p>
    <w:p w:rsidR="002E5DF1" w:rsidRDefault="002E5DF1" w:rsidP="00A95052">
      <w:pPr>
        <w:rPr>
          <w:sz w:val="23"/>
          <w:szCs w:val="23"/>
          <w:lang w:val="it-IT"/>
        </w:rPr>
      </w:pPr>
    </w:p>
    <w:p w:rsidR="00FF40AE" w:rsidRDefault="00FF40AE">
      <w:pPr>
        <w:spacing w:after="160" w:line="259" w:lineRule="auto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br w:type="page"/>
      </w:r>
    </w:p>
    <w:p w:rsidR="002E5DF1" w:rsidRPr="002E5DF1" w:rsidRDefault="002E5DF1" w:rsidP="002E5DF1">
      <w:pPr>
        <w:pStyle w:val="Listenabsatz"/>
        <w:numPr>
          <w:ilvl w:val="0"/>
          <w:numId w:val="1"/>
        </w:numPr>
        <w:rPr>
          <w:sz w:val="23"/>
          <w:szCs w:val="23"/>
          <w:lang w:val="it-IT"/>
        </w:rPr>
      </w:pPr>
      <w:bookmarkStart w:id="0" w:name="_GoBack"/>
      <w:bookmarkEnd w:id="0"/>
      <w:r w:rsidRPr="002E5DF1">
        <w:rPr>
          <w:rFonts w:ascii="Calibri" w:eastAsia="Calibri" w:hAnsi="Calibri"/>
          <w:noProof/>
          <w:sz w:val="22"/>
          <w:szCs w:val="22"/>
          <w:lang w:val="de-AT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-814070</wp:posOffset>
            </wp:positionV>
            <wp:extent cx="1345565" cy="1181100"/>
            <wp:effectExtent l="0" t="0" r="6985" b="0"/>
            <wp:wrapSquare wrapText="bothSides"/>
            <wp:docPr id="4" name="Grafik 4" descr="Beschreibung: http://www.ilgiornaleditalia.org/resizer/450/350/true/UpkPfA5XLji237F0DGFNg696paddmqgbI9A3g35coYg=--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eibung: http://www.ilgiornaleditalia.org/resizer/450/350/true/UpkPfA5XLji237F0DGFNg696paddmqgbI9A3g35coYg=--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DF1">
        <w:rPr>
          <w:rFonts w:ascii="Bookman Old Style" w:eastAsia="Calibri" w:hAnsi="Bookman Old Style"/>
          <w:b/>
          <w:sz w:val="28"/>
          <w:szCs w:val="28"/>
          <w:u w:val="single"/>
          <w:lang w:val="it-IT" w:eastAsia="en-US"/>
        </w:rPr>
        <w:t>Leggete un commento in un blog sulla vita familiare. Mancano delle parole. Utilizzate la parolina tra parentesi (</w:t>
      </w:r>
      <w:proofErr w:type="spellStart"/>
      <w:r w:rsidRPr="002E5DF1">
        <w:rPr>
          <w:rFonts w:ascii="Bookman Old Style" w:eastAsia="Calibri" w:hAnsi="Bookman Old Style"/>
          <w:b/>
          <w:sz w:val="28"/>
          <w:szCs w:val="28"/>
          <w:u w:val="single"/>
          <w:lang w:val="it-IT" w:eastAsia="en-US"/>
        </w:rPr>
        <w:t>Klammer</w:t>
      </w:r>
      <w:proofErr w:type="spellEnd"/>
      <w:r w:rsidRPr="002E5DF1">
        <w:rPr>
          <w:rFonts w:ascii="Bookman Old Style" w:eastAsia="Calibri" w:hAnsi="Bookman Old Style"/>
          <w:b/>
          <w:sz w:val="28"/>
          <w:szCs w:val="28"/>
          <w:u w:val="single"/>
          <w:lang w:val="it-IT" w:eastAsia="en-US"/>
        </w:rPr>
        <w:t>) per formare la parola che manca!</w:t>
      </w: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it-IT" w:eastAsia="en-US"/>
        </w:rPr>
      </w:pP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de-AT" w:eastAsia="en-US"/>
        </w:rPr>
      </w:pPr>
      <w:r w:rsidRPr="002E5DF1">
        <w:rPr>
          <w:rFonts w:ascii="Calibri" w:eastAsia="Calibri" w:hAnsi="Calibri"/>
          <w:sz w:val="28"/>
          <w:szCs w:val="28"/>
          <w:lang w:val="de-AT" w:eastAsia="en-US"/>
        </w:rPr>
        <w:t>Caro Angelo,</w:t>
      </w:r>
      <w:r w:rsidRPr="002E5DF1">
        <w:rPr>
          <w:rFonts w:ascii="Calibri" w:eastAsia="Calibri" w:hAnsi="Calibri"/>
          <w:noProof/>
          <w:color w:val="0000FF"/>
          <w:sz w:val="22"/>
          <w:szCs w:val="22"/>
          <w:lang w:val="de-AT" w:eastAsia="de-AT"/>
        </w:rPr>
        <w:t xml:space="preserve"> </w:t>
      </w: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de-AT" w:eastAsia="en-US"/>
        </w:rPr>
      </w:pP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it-IT" w:eastAsia="en-US"/>
        </w:rPr>
      </w:pPr>
      <w:r w:rsidRPr="002E5DF1">
        <w:rPr>
          <w:rFonts w:ascii="Calibri" w:eastAsia="Calibri" w:hAnsi="Calibri"/>
          <w:sz w:val="28"/>
          <w:szCs w:val="28"/>
          <w:lang w:val="it-IT" w:eastAsia="en-US"/>
        </w:rPr>
        <w:t>sono a Roma perché vorrei ____________ (cambiamento) la mia ___________(vivere). Sai che da tanto tempo non mi sento bene e così _______________(decisione) di fare una cosa nuova. Non voglio più che tutti mi _____________</w:t>
      </w:r>
      <w:proofErr w:type="gramStart"/>
      <w:r w:rsidRPr="002E5DF1">
        <w:rPr>
          <w:rFonts w:ascii="Calibri" w:eastAsia="Calibri" w:hAnsi="Calibri"/>
          <w:sz w:val="28"/>
          <w:szCs w:val="28"/>
          <w:lang w:val="it-IT" w:eastAsia="en-US"/>
        </w:rPr>
        <w:t>_(</w:t>
      </w:r>
      <w:proofErr w:type="gramEnd"/>
      <w:r w:rsidRPr="002E5DF1">
        <w:rPr>
          <w:rFonts w:ascii="Calibri" w:eastAsia="Calibri" w:hAnsi="Calibri"/>
          <w:sz w:val="28"/>
          <w:szCs w:val="28"/>
          <w:lang w:val="it-IT" w:eastAsia="en-US"/>
        </w:rPr>
        <w:t>il controllo) e non ho voglia di essere sempre_____________________(disponibilità). ______________(</w:t>
      </w:r>
      <w:proofErr w:type="spellStart"/>
      <w:r w:rsidRPr="002E5DF1">
        <w:rPr>
          <w:rFonts w:ascii="Calibri" w:eastAsia="Calibri" w:hAnsi="Calibri"/>
          <w:sz w:val="28"/>
          <w:szCs w:val="28"/>
          <w:lang w:val="it-IT" w:eastAsia="en-US"/>
        </w:rPr>
        <w:t>sincertà</w:t>
      </w:r>
      <w:proofErr w:type="spellEnd"/>
      <w:r w:rsidRPr="002E5DF1">
        <w:rPr>
          <w:rFonts w:ascii="Calibri" w:eastAsia="Calibri" w:hAnsi="Calibri"/>
          <w:sz w:val="28"/>
          <w:szCs w:val="28"/>
          <w:lang w:val="it-IT" w:eastAsia="en-US"/>
        </w:rPr>
        <w:t xml:space="preserve">) sono molto felice di essere in questa città perché non devo _____________(preoccupazione) di niente. Posso __________(abitazione) da mio zio che è una persona molto _____________(tradizione) e ______________(eleganza). Lui ______________(crescita) in questa città e _________(sicurezza) mi può aiutare a __________________(integrazione) nel mercato del lavoro. </w:t>
      </w: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it-IT" w:eastAsia="en-US"/>
        </w:rPr>
      </w:pPr>
      <w:r w:rsidRPr="002E5DF1">
        <w:rPr>
          <w:rFonts w:ascii="Calibri" w:eastAsia="Calibri" w:hAnsi="Calibri"/>
          <w:sz w:val="28"/>
          <w:szCs w:val="28"/>
          <w:lang w:val="it-IT" w:eastAsia="en-US"/>
        </w:rPr>
        <w:t>Spero che anche tu stia bene e che noi _________________(vista) presto.</w:t>
      </w: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it-IT" w:eastAsia="en-US"/>
        </w:rPr>
      </w:pP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it-IT" w:eastAsia="en-US"/>
        </w:rPr>
      </w:pPr>
      <w:r w:rsidRPr="002E5DF1">
        <w:rPr>
          <w:rFonts w:ascii="Calibri" w:eastAsia="Calibri" w:hAnsi="Calibri"/>
          <w:sz w:val="28"/>
          <w:szCs w:val="28"/>
          <w:lang w:val="it-IT" w:eastAsia="en-US"/>
        </w:rPr>
        <w:t>Saluti</w:t>
      </w: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it-IT" w:eastAsia="en-US"/>
        </w:rPr>
      </w:pPr>
      <w:r w:rsidRPr="002E5DF1">
        <w:rPr>
          <w:rFonts w:ascii="Calibri" w:eastAsia="Calibri" w:hAnsi="Calibri"/>
          <w:sz w:val="28"/>
          <w:szCs w:val="28"/>
          <w:lang w:val="it-IT" w:eastAsia="en-US"/>
        </w:rPr>
        <w:tab/>
      </w:r>
      <w:r w:rsidRPr="002E5DF1">
        <w:rPr>
          <w:rFonts w:ascii="Calibri" w:eastAsia="Calibri" w:hAnsi="Calibri"/>
          <w:sz w:val="28"/>
          <w:szCs w:val="28"/>
          <w:lang w:val="it-IT" w:eastAsia="en-US"/>
        </w:rPr>
        <w:tab/>
        <w:t>Carolina</w:t>
      </w:r>
    </w:p>
    <w:p w:rsidR="002E5DF1" w:rsidRPr="002E5DF1" w:rsidRDefault="002E5DF1" w:rsidP="002E5DF1">
      <w:pPr>
        <w:rPr>
          <w:rFonts w:ascii="Calibri" w:eastAsia="Calibri" w:hAnsi="Calibri"/>
          <w:sz w:val="28"/>
          <w:szCs w:val="28"/>
          <w:lang w:val="it-IT" w:eastAsia="en-US"/>
        </w:rPr>
      </w:pPr>
    </w:p>
    <w:p w:rsidR="003D061B" w:rsidRPr="003D061B" w:rsidRDefault="003D061B" w:rsidP="003D061B">
      <w:pPr>
        <w:pStyle w:val="Listenabsatz"/>
        <w:numPr>
          <w:ilvl w:val="0"/>
          <w:numId w:val="1"/>
        </w:numPr>
        <w:rPr>
          <w:rFonts w:ascii="Verdana" w:eastAsia="Calibri" w:hAnsi="Verdana"/>
          <w:szCs w:val="22"/>
          <w:u w:val="single"/>
          <w:lang w:val="de-AT" w:eastAsia="en-US"/>
        </w:rPr>
      </w:pPr>
      <w:r>
        <w:rPr>
          <w:rFonts w:ascii="Verdana" w:eastAsia="Calibri" w:hAnsi="Verdana"/>
          <w:b/>
          <w:u w:val="single"/>
          <w:lang w:val="it-IT" w:eastAsia="en-US"/>
        </w:rPr>
        <w:t xml:space="preserve">Competenza di </w:t>
      </w:r>
      <w:proofErr w:type="spellStart"/>
      <w:r>
        <w:rPr>
          <w:rFonts w:ascii="Verdana" w:eastAsia="Calibri" w:hAnsi="Verdana"/>
          <w:b/>
          <w:u w:val="single"/>
          <w:lang w:val="it-IT" w:eastAsia="en-US"/>
        </w:rPr>
        <w:t>scrittua</w:t>
      </w:r>
      <w:proofErr w:type="spellEnd"/>
    </w:p>
    <w:p w:rsidR="003D061B" w:rsidRPr="003D061B" w:rsidRDefault="003D061B" w:rsidP="003D061B">
      <w:pPr>
        <w:rPr>
          <w:rFonts w:ascii="Verdana" w:eastAsia="Calibri" w:hAnsi="Verdana"/>
          <w:lang w:val="it-IT" w:eastAsia="en-US"/>
        </w:rPr>
      </w:pPr>
    </w:p>
    <w:p w:rsidR="003D061B" w:rsidRPr="003D061B" w:rsidRDefault="003D061B" w:rsidP="003D061B">
      <w:pPr>
        <w:jc w:val="both"/>
        <w:rPr>
          <w:rFonts w:ascii="Verdana" w:eastAsia="Calibri" w:hAnsi="Verdana"/>
          <w:lang w:val="it-IT" w:eastAsia="en-US"/>
        </w:rPr>
      </w:pPr>
      <w:r w:rsidRPr="003D061B">
        <w:rPr>
          <w:rFonts w:ascii="Verdana" w:eastAsia="Calibri" w:hAnsi="Verdana"/>
          <w:lang w:val="it-IT" w:eastAsia="en-US"/>
        </w:rPr>
        <w:t>Su un sito Internet di una scuola italiana in cui si studia tedesco, avete trovato una richiesta di scambio</w:t>
      </w:r>
      <w:r w:rsidRPr="003D061B">
        <w:rPr>
          <w:rFonts w:ascii="Verdana" w:eastAsia="Calibri" w:hAnsi="Verdana"/>
          <w:vertAlign w:val="superscript"/>
          <w:lang w:val="it-IT" w:eastAsia="en-US"/>
        </w:rPr>
        <w:footnoteReference w:id="11"/>
      </w:r>
      <w:r w:rsidRPr="003D061B">
        <w:rPr>
          <w:rFonts w:ascii="Verdana" w:eastAsia="Calibri" w:hAnsi="Verdana"/>
          <w:lang w:val="it-IT" w:eastAsia="en-US"/>
        </w:rPr>
        <w:t xml:space="preserve"> di alcuni ragazzi interessati a trascorrere un periodo in Austria presso una famiglia austriaca. Quest’iniziativa vi interessa e scrivete </w:t>
      </w:r>
      <w:r w:rsidRPr="003D061B">
        <w:rPr>
          <w:rFonts w:ascii="Verdana" w:eastAsia="Calibri" w:hAnsi="Verdana"/>
          <w:b/>
          <w:lang w:val="it-IT" w:eastAsia="en-US"/>
        </w:rPr>
        <w:t>un’email</w:t>
      </w:r>
      <w:r w:rsidRPr="003D061B">
        <w:rPr>
          <w:rFonts w:ascii="Verdana" w:eastAsia="Calibri" w:hAnsi="Verdana"/>
          <w:lang w:val="it-IT" w:eastAsia="en-US"/>
        </w:rPr>
        <w:t xml:space="preserve"> per mettervi in contatto con questi ragazzi. </w:t>
      </w:r>
    </w:p>
    <w:p w:rsidR="003D061B" w:rsidRDefault="003D061B" w:rsidP="003D061B">
      <w:pPr>
        <w:rPr>
          <w:rFonts w:ascii="Verdana" w:eastAsia="Calibri" w:hAnsi="Verdana"/>
          <w:lang w:val="it-IT" w:eastAsia="en-US"/>
        </w:rPr>
      </w:pPr>
      <w:proofErr w:type="spellStart"/>
      <w:r>
        <w:rPr>
          <w:rFonts w:ascii="Verdana" w:eastAsia="Calibri" w:hAnsi="Verdana"/>
          <w:lang w:val="it-IT" w:eastAsia="en-US"/>
        </w:rPr>
        <w:t>Möglichkeit</w:t>
      </w:r>
      <w:proofErr w:type="spellEnd"/>
      <w:r>
        <w:rPr>
          <w:rFonts w:ascii="Verdana" w:eastAsia="Calibri" w:hAnsi="Verdana"/>
          <w:lang w:val="it-IT" w:eastAsia="en-US"/>
        </w:rPr>
        <w:t xml:space="preserve"> </w:t>
      </w:r>
      <w:proofErr w:type="spellStart"/>
      <w:r>
        <w:rPr>
          <w:rFonts w:ascii="Verdana" w:eastAsia="Calibri" w:hAnsi="Verdana"/>
          <w:lang w:val="it-IT" w:eastAsia="en-US"/>
        </w:rPr>
        <w:t>des</w:t>
      </w:r>
      <w:proofErr w:type="spellEnd"/>
      <w:r>
        <w:rPr>
          <w:rFonts w:ascii="Verdana" w:eastAsia="Calibri" w:hAnsi="Verdana"/>
          <w:lang w:val="it-IT" w:eastAsia="en-US"/>
        </w:rPr>
        <w:t xml:space="preserve"> </w:t>
      </w:r>
      <w:proofErr w:type="spellStart"/>
      <w:r>
        <w:rPr>
          <w:rFonts w:ascii="Verdana" w:eastAsia="Calibri" w:hAnsi="Verdana"/>
          <w:lang w:val="it-IT" w:eastAsia="en-US"/>
        </w:rPr>
        <w:t>Austausches</w:t>
      </w:r>
      <w:proofErr w:type="spellEnd"/>
      <w:r>
        <w:rPr>
          <w:rFonts w:ascii="Verdana" w:eastAsia="Calibri" w:hAnsi="Verdana"/>
          <w:lang w:val="it-IT" w:eastAsia="en-US"/>
        </w:rPr>
        <w:t xml:space="preserve"> </w:t>
      </w:r>
      <w:proofErr w:type="spellStart"/>
      <w:r>
        <w:rPr>
          <w:rFonts w:ascii="Verdana" w:eastAsia="Calibri" w:hAnsi="Verdana"/>
          <w:lang w:val="it-IT" w:eastAsia="en-US"/>
        </w:rPr>
        <w:t>mit</w:t>
      </w:r>
      <w:proofErr w:type="spellEnd"/>
      <w:r>
        <w:rPr>
          <w:rFonts w:ascii="Verdana" w:eastAsia="Calibri" w:hAnsi="Verdana"/>
          <w:lang w:val="it-IT" w:eastAsia="en-US"/>
        </w:rPr>
        <w:t xml:space="preserve"> einer </w:t>
      </w:r>
      <w:proofErr w:type="spellStart"/>
      <w:r>
        <w:rPr>
          <w:rFonts w:ascii="Verdana" w:eastAsia="Calibri" w:hAnsi="Verdana"/>
          <w:lang w:val="it-IT" w:eastAsia="en-US"/>
        </w:rPr>
        <w:t>ritalien</w:t>
      </w:r>
      <w:proofErr w:type="spellEnd"/>
      <w:r>
        <w:rPr>
          <w:rFonts w:ascii="Verdana" w:eastAsia="Calibri" w:hAnsi="Verdana"/>
          <w:lang w:val="it-IT" w:eastAsia="en-US"/>
        </w:rPr>
        <w:t xml:space="preserve">. </w:t>
      </w:r>
      <w:proofErr w:type="spellStart"/>
      <w:r>
        <w:rPr>
          <w:rFonts w:ascii="Verdana" w:eastAsia="Calibri" w:hAnsi="Verdana"/>
          <w:lang w:val="it-IT" w:eastAsia="en-US"/>
        </w:rPr>
        <w:t>Schule</w:t>
      </w:r>
      <w:proofErr w:type="spellEnd"/>
      <w:r>
        <w:rPr>
          <w:rFonts w:ascii="Verdana" w:eastAsia="Calibri" w:hAnsi="Verdana"/>
          <w:lang w:val="it-IT" w:eastAsia="en-US"/>
        </w:rPr>
        <w:t xml:space="preserve"> – </w:t>
      </w:r>
      <w:proofErr w:type="spellStart"/>
      <w:r>
        <w:rPr>
          <w:rFonts w:ascii="Verdana" w:eastAsia="Calibri" w:hAnsi="Verdana"/>
          <w:lang w:val="it-IT" w:eastAsia="en-US"/>
        </w:rPr>
        <w:t>Schreibe</w:t>
      </w:r>
      <w:proofErr w:type="spellEnd"/>
      <w:r>
        <w:rPr>
          <w:rFonts w:ascii="Verdana" w:eastAsia="Calibri" w:hAnsi="Verdana"/>
          <w:lang w:val="it-IT" w:eastAsia="en-US"/>
        </w:rPr>
        <w:t xml:space="preserve"> </w:t>
      </w:r>
      <w:proofErr w:type="spellStart"/>
      <w:r>
        <w:rPr>
          <w:rFonts w:ascii="Verdana" w:eastAsia="Calibri" w:hAnsi="Verdana"/>
          <w:lang w:val="it-IT" w:eastAsia="en-US"/>
        </w:rPr>
        <w:t>einen</w:t>
      </w:r>
      <w:proofErr w:type="spellEnd"/>
      <w:r>
        <w:rPr>
          <w:rFonts w:ascii="Verdana" w:eastAsia="Calibri" w:hAnsi="Verdana"/>
          <w:lang w:val="it-IT" w:eastAsia="en-US"/>
        </w:rPr>
        <w:t xml:space="preserve"> Brief an </w:t>
      </w:r>
      <w:proofErr w:type="spellStart"/>
      <w:r>
        <w:rPr>
          <w:rFonts w:ascii="Verdana" w:eastAsia="Calibri" w:hAnsi="Verdana"/>
          <w:lang w:val="it-IT" w:eastAsia="en-US"/>
        </w:rPr>
        <w:t>einen</w:t>
      </w:r>
      <w:proofErr w:type="spellEnd"/>
      <w:r>
        <w:rPr>
          <w:rFonts w:ascii="Verdana" w:eastAsia="Calibri" w:hAnsi="Verdana"/>
          <w:lang w:val="it-IT" w:eastAsia="en-US"/>
        </w:rPr>
        <w:t xml:space="preserve"> </w:t>
      </w:r>
      <w:proofErr w:type="spellStart"/>
      <w:r>
        <w:rPr>
          <w:rFonts w:ascii="Verdana" w:eastAsia="Calibri" w:hAnsi="Verdana"/>
          <w:lang w:val="it-IT" w:eastAsia="en-US"/>
        </w:rPr>
        <w:t>Freund</w:t>
      </w:r>
      <w:proofErr w:type="spellEnd"/>
      <w:r>
        <w:rPr>
          <w:rFonts w:ascii="Verdana" w:eastAsia="Calibri" w:hAnsi="Verdana"/>
          <w:lang w:val="it-IT" w:eastAsia="en-US"/>
        </w:rPr>
        <w:t xml:space="preserve"> in </w:t>
      </w:r>
      <w:proofErr w:type="spellStart"/>
      <w:r>
        <w:rPr>
          <w:rFonts w:ascii="Verdana" w:eastAsia="Calibri" w:hAnsi="Verdana"/>
          <w:lang w:val="it-IT" w:eastAsia="en-US"/>
        </w:rPr>
        <w:t>dieser</w:t>
      </w:r>
      <w:proofErr w:type="spellEnd"/>
      <w:r>
        <w:rPr>
          <w:rFonts w:ascii="Verdana" w:eastAsia="Calibri" w:hAnsi="Verdana"/>
          <w:lang w:val="it-IT" w:eastAsia="en-US"/>
        </w:rPr>
        <w:t xml:space="preserve"> </w:t>
      </w:r>
      <w:proofErr w:type="spellStart"/>
      <w:r>
        <w:rPr>
          <w:rFonts w:ascii="Verdana" w:eastAsia="Calibri" w:hAnsi="Verdana"/>
          <w:lang w:val="it-IT" w:eastAsia="en-US"/>
        </w:rPr>
        <w:t>Schule</w:t>
      </w:r>
      <w:proofErr w:type="spellEnd"/>
      <w:r>
        <w:rPr>
          <w:rFonts w:ascii="Verdana" w:eastAsia="Calibri" w:hAnsi="Verdana"/>
          <w:lang w:val="it-IT" w:eastAsia="en-US"/>
        </w:rPr>
        <w:t>!</w:t>
      </w:r>
    </w:p>
    <w:p w:rsidR="003D061B" w:rsidRPr="003D061B" w:rsidRDefault="003D061B" w:rsidP="003D061B">
      <w:pPr>
        <w:rPr>
          <w:rFonts w:ascii="Verdana" w:eastAsia="Calibri" w:hAnsi="Verdana"/>
          <w:lang w:val="it-IT" w:eastAsia="en-US"/>
        </w:rPr>
      </w:pPr>
    </w:p>
    <w:p w:rsidR="003D061B" w:rsidRPr="003D061B" w:rsidRDefault="003D061B" w:rsidP="003D061B">
      <w:pPr>
        <w:rPr>
          <w:rFonts w:ascii="Verdana" w:hAnsi="Verdana" w:cs="Arial"/>
          <w:sz w:val="29"/>
          <w:szCs w:val="29"/>
          <w:lang w:val="it-IT" w:eastAsia="en-GB"/>
        </w:rPr>
      </w:pPr>
      <w:r w:rsidRPr="003D061B">
        <w:rPr>
          <w:rFonts w:ascii="Verdana" w:eastAsia="Calibri" w:hAnsi="Verdana"/>
          <w:lang w:val="it-IT" w:eastAsia="en-US"/>
        </w:rPr>
        <w:t>Nella vostra</w:t>
      </w:r>
      <w:r w:rsidRPr="003D061B">
        <w:rPr>
          <w:rFonts w:ascii="Verdana" w:eastAsia="Calibri" w:hAnsi="Verdana"/>
          <w:b/>
          <w:lang w:val="it-IT" w:eastAsia="en-US"/>
        </w:rPr>
        <w:t xml:space="preserve"> email </w:t>
      </w:r>
    </w:p>
    <w:p w:rsidR="003D061B" w:rsidRPr="003D061B" w:rsidRDefault="003D061B" w:rsidP="003D061B">
      <w:pPr>
        <w:numPr>
          <w:ilvl w:val="0"/>
          <w:numId w:val="3"/>
        </w:numPr>
        <w:spacing w:after="200" w:line="276" w:lineRule="auto"/>
        <w:rPr>
          <w:rFonts w:ascii="Verdana" w:eastAsia="Calibri" w:hAnsi="Verdana"/>
          <w:lang w:val="it-IT" w:eastAsia="en-US"/>
        </w:rPr>
      </w:pPr>
      <w:r w:rsidRPr="003D061B">
        <w:rPr>
          <w:rFonts w:ascii="Verdana" w:eastAsia="Calibri" w:hAnsi="Verdana"/>
          <w:lang w:val="it-IT" w:eastAsia="en-US"/>
        </w:rPr>
        <w:t xml:space="preserve">descrivete voi stessi e la vostra famiglia </w:t>
      </w:r>
      <w:r w:rsidR="00FF40AE">
        <w:rPr>
          <w:rFonts w:ascii="Verdana" w:eastAsia="Calibri" w:hAnsi="Verdana"/>
          <w:lang w:val="it-IT" w:eastAsia="en-US"/>
        </w:rPr>
        <w:t>(</w:t>
      </w:r>
      <w:proofErr w:type="spellStart"/>
      <w:r w:rsidR="00FF40AE">
        <w:rPr>
          <w:rFonts w:ascii="Verdana" w:eastAsia="Calibri" w:hAnsi="Verdana"/>
          <w:lang w:val="it-IT" w:eastAsia="en-US"/>
        </w:rPr>
        <w:t>Beschreibung</w:t>
      </w:r>
      <w:proofErr w:type="spellEnd"/>
      <w:r w:rsidR="00FF40AE">
        <w:rPr>
          <w:rFonts w:ascii="Verdana" w:eastAsia="Calibri" w:hAnsi="Verdana"/>
          <w:lang w:val="it-IT" w:eastAsia="en-US"/>
        </w:rPr>
        <w:t xml:space="preserve"> von </w:t>
      </w:r>
      <w:proofErr w:type="spellStart"/>
      <w:r w:rsidR="00FF40AE">
        <w:rPr>
          <w:rFonts w:ascii="Verdana" w:eastAsia="Calibri" w:hAnsi="Verdana"/>
          <w:lang w:val="it-IT" w:eastAsia="en-US"/>
        </w:rPr>
        <w:t>euch</w:t>
      </w:r>
      <w:proofErr w:type="spellEnd"/>
      <w:r w:rsidR="00FF40AE">
        <w:rPr>
          <w:rFonts w:ascii="Verdana" w:eastAsia="Calibri" w:hAnsi="Verdana"/>
          <w:lang w:val="it-IT" w:eastAsia="en-US"/>
        </w:rPr>
        <w:t xml:space="preserve"> + </w:t>
      </w:r>
      <w:proofErr w:type="spellStart"/>
      <w:r w:rsidR="00FF40AE">
        <w:rPr>
          <w:rFonts w:ascii="Verdana" w:eastAsia="Calibri" w:hAnsi="Verdana"/>
          <w:lang w:val="it-IT" w:eastAsia="en-US"/>
        </w:rPr>
        <w:t>Familie</w:t>
      </w:r>
      <w:proofErr w:type="spellEnd"/>
      <w:r w:rsidR="00FF40AE">
        <w:rPr>
          <w:rFonts w:ascii="Verdana" w:eastAsia="Calibri" w:hAnsi="Verdana"/>
          <w:lang w:val="it-IT" w:eastAsia="en-US"/>
        </w:rPr>
        <w:t>)</w:t>
      </w:r>
    </w:p>
    <w:p w:rsidR="003D061B" w:rsidRPr="003D061B" w:rsidRDefault="003D061B" w:rsidP="003D061B">
      <w:pPr>
        <w:numPr>
          <w:ilvl w:val="0"/>
          <w:numId w:val="3"/>
        </w:numPr>
        <w:spacing w:after="200" w:line="276" w:lineRule="auto"/>
        <w:rPr>
          <w:rFonts w:ascii="Verdana" w:eastAsia="Calibri" w:hAnsi="Verdana"/>
          <w:lang w:val="it-IT" w:eastAsia="en-US"/>
        </w:rPr>
      </w:pPr>
      <w:r w:rsidRPr="003D061B">
        <w:rPr>
          <w:rFonts w:ascii="Verdana" w:eastAsia="Calibri" w:hAnsi="Verdana"/>
          <w:lang w:val="it-IT" w:eastAsia="en-US"/>
        </w:rPr>
        <w:t>descrivete la vostra città e le attività che si possono fare</w:t>
      </w:r>
      <w:r w:rsidR="00FF40AE">
        <w:rPr>
          <w:rFonts w:ascii="Verdana" w:eastAsia="Calibri" w:hAnsi="Verdana"/>
          <w:lang w:val="it-IT" w:eastAsia="en-US"/>
        </w:rPr>
        <w:t xml:space="preserve"> (</w:t>
      </w:r>
      <w:proofErr w:type="spellStart"/>
      <w:r w:rsidR="00FF40AE">
        <w:rPr>
          <w:rFonts w:ascii="Verdana" w:eastAsia="Calibri" w:hAnsi="Verdana"/>
          <w:lang w:val="it-IT" w:eastAsia="en-US"/>
        </w:rPr>
        <w:t>Beschreibung</w:t>
      </w:r>
      <w:proofErr w:type="spellEnd"/>
      <w:r w:rsidR="00FF40AE">
        <w:rPr>
          <w:rFonts w:ascii="Verdana" w:eastAsia="Calibri" w:hAnsi="Verdana"/>
          <w:lang w:val="it-IT" w:eastAsia="en-US"/>
        </w:rPr>
        <w:t xml:space="preserve"> </w:t>
      </w:r>
      <w:proofErr w:type="spellStart"/>
      <w:r w:rsidR="00FF40AE">
        <w:rPr>
          <w:rFonts w:ascii="Verdana" w:eastAsia="Calibri" w:hAnsi="Verdana"/>
          <w:lang w:val="it-IT" w:eastAsia="en-US"/>
        </w:rPr>
        <w:t>eurer</w:t>
      </w:r>
      <w:proofErr w:type="spellEnd"/>
      <w:r w:rsidR="00FF40AE">
        <w:rPr>
          <w:rFonts w:ascii="Verdana" w:eastAsia="Calibri" w:hAnsi="Verdana"/>
          <w:lang w:val="it-IT" w:eastAsia="en-US"/>
        </w:rPr>
        <w:t xml:space="preserve"> </w:t>
      </w:r>
      <w:proofErr w:type="spellStart"/>
      <w:r w:rsidR="00FF40AE">
        <w:rPr>
          <w:rFonts w:ascii="Verdana" w:eastAsia="Calibri" w:hAnsi="Verdana"/>
          <w:lang w:val="it-IT" w:eastAsia="en-US"/>
        </w:rPr>
        <w:t>Stadt</w:t>
      </w:r>
      <w:proofErr w:type="spellEnd"/>
      <w:r w:rsidR="00FF40AE">
        <w:rPr>
          <w:rFonts w:ascii="Verdana" w:eastAsia="Calibri" w:hAnsi="Verdana"/>
          <w:lang w:val="it-IT" w:eastAsia="en-US"/>
        </w:rPr>
        <w:t>)</w:t>
      </w:r>
    </w:p>
    <w:p w:rsidR="003D061B" w:rsidRPr="003D061B" w:rsidRDefault="003D061B" w:rsidP="003D061B">
      <w:pPr>
        <w:numPr>
          <w:ilvl w:val="0"/>
          <w:numId w:val="3"/>
        </w:numPr>
        <w:spacing w:after="200" w:line="276" w:lineRule="auto"/>
        <w:rPr>
          <w:rFonts w:ascii="Verdana" w:eastAsia="Calibri" w:hAnsi="Verdana"/>
          <w:lang w:val="it-IT" w:eastAsia="en-US"/>
        </w:rPr>
      </w:pPr>
      <w:r w:rsidRPr="003D061B">
        <w:rPr>
          <w:rFonts w:ascii="Verdana" w:eastAsia="Calibri" w:hAnsi="Verdana"/>
          <w:lang w:val="it-IT" w:eastAsia="en-US"/>
        </w:rPr>
        <w:t>presentate i vantaggi dei soggiorni all’estero</w:t>
      </w:r>
      <w:r w:rsidR="00FF40AE">
        <w:rPr>
          <w:rFonts w:ascii="Verdana" w:eastAsia="Calibri" w:hAnsi="Verdana"/>
          <w:lang w:val="it-IT" w:eastAsia="en-US"/>
        </w:rPr>
        <w:t xml:space="preserve"> (</w:t>
      </w:r>
      <w:proofErr w:type="gramStart"/>
      <w:r w:rsidR="00FF40AE">
        <w:rPr>
          <w:rFonts w:ascii="Verdana" w:eastAsia="Calibri" w:hAnsi="Verdana"/>
          <w:lang w:val="it-IT" w:eastAsia="en-US"/>
        </w:rPr>
        <w:t>+,-</w:t>
      </w:r>
      <w:proofErr w:type="gramEnd"/>
      <w:r w:rsidR="00FF40AE">
        <w:rPr>
          <w:rFonts w:ascii="Verdana" w:eastAsia="Calibri" w:hAnsi="Verdana"/>
          <w:lang w:val="it-IT" w:eastAsia="en-US"/>
        </w:rPr>
        <w:t xml:space="preserve"> </w:t>
      </w:r>
      <w:proofErr w:type="spellStart"/>
      <w:r w:rsidR="00FF40AE">
        <w:rPr>
          <w:rFonts w:ascii="Verdana" w:eastAsia="Calibri" w:hAnsi="Verdana"/>
          <w:lang w:val="it-IT" w:eastAsia="en-US"/>
        </w:rPr>
        <w:t>Aufenthalte</w:t>
      </w:r>
      <w:proofErr w:type="spellEnd"/>
      <w:r w:rsidR="00FF40AE">
        <w:rPr>
          <w:rFonts w:ascii="Verdana" w:eastAsia="Calibri" w:hAnsi="Verdana"/>
          <w:lang w:val="it-IT" w:eastAsia="en-US"/>
        </w:rPr>
        <w:t xml:space="preserve"> </w:t>
      </w:r>
      <w:proofErr w:type="spellStart"/>
      <w:r w:rsidR="00FF40AE">
        <w:rPr>
          <w:rFonts w:ascii="Verdana" w:eastAsia="Calibri" w:hAnsi="Verdana"/>
          <w:lang w:val="it-IT" w:eastAsia="en-US"/>
        </w:rPr>
        <w:t>im</w:t>
      </w:r>
      <w:proofErr w:type="spellEnd"/>
      <w:r w:rsidR="00FF40AE">
        <w:rPr>
          <w:rFonts w:ascii="Verdana" w:eastAsia="Calibri" w:hAnsi="Verdana"/>
          <w:lang w:val="it-IT" w:eastAsia="en-US"/>
        </w:rPr>
        <w:t xml:space="preserve"> </w:t>
      </w:r>
      <w:proofErr w:type="spellStart"/>
      <w:r w:rsidR="00FF40AE">
        <w:rPr>
          <w:rFonts w:ascii="Verdana" w:eastAsia="Calibri" w:hAnsi="Verdana"/>
          <w:lang w:val="it-IT" w:eastAsia="en-US"/>
        </w:rPr>
        <w:t>Ausland</w:t>
      </w:r>
      <w:proofErr w:type="spellEnd"/>
      <w:r w:rsidR="00FF40AE">
        <w:rPr>
          <w:rFonts w:ascii="Verdana" w:eastAsia="Calibri" w:hAnsi="Verdana"/>
          <w:lang w:val="it-IT" w:eastAsia="en-US"/>
        </w:rPr>
        <w:t>)</w:t>
      </w:r>
    </w:p>
    <w:p w:rsidR="004F5FB2" w:rsidRDefault="003D061B">
      <w:r w:rsidRPr="003D061B">
        <w:rPr>
          <w:rFonts w:ascii="Verdana" w:eastAsia="Calibri" w:hAnsi="Verdana"/>
          <w:lang w:val="it-IT" w:eastAsia="en-US"/>
        </w:rPr>
        <w:t xml:space="preserve">Scrivete circa </w:t>
      </w:r>
      <w:r w:rsidR="00FF40AE">
        <w:rPr>
          <w:rFonts w:ascii="Verdana" w:eastAsia="Calibri" w:hAnsi="Verdana"/>
          <w:b/>
          <w:lang w:val="it-IT" w:eastAsia="en-US"/>
        </w:rPr>
        <w:t>160</w:t>
      </w:r>
      <w:r w:rsidRPr="003D061B">
        <w:rPr>
          <w:rFonts w:ascii="Verdana" w:eastAsia="Calibri" w:hAnsi="Verdana"/>
          <w:b/>
          <w:lang w:val="it-IT" w:eastAsia="en-US"/>
        </w:rPr>
        <w:t xml:space="preserve"> parole</w:t>
      </w:r>
      <w:r w:rsidR="00FF40AE">
        <w:rPr>
          <w:rFonts w:ascii="Verdana" w:eastAsia="Calibri" w:hAnsi="Verdana"/>
          <w:b/>
          <w:lang w:val="it-IT" w:eastAsia="en-US"/>
        </w:rPr>
        <w:t xml:space="preserve"> (16 frasi)</w:t>
      </w:r>
      <w:r w:rsidRPr="003D061B">
        <w:rPr>
          <w:rFonts w:ascii="Verdana" w:hAnsi="Verdana" w:cs="Arial"/>
          <w:sz w:val="29"/>
          <w:szCs w:val="29"/>
          <w:lang w:val="it-IT" w:eastAsia="en-GB"/>
        </w:rPr>
        <w:t xml:space="preserve">. </w:t>
      </w:r>
    </w:p>
    <w:sectPr w:rsidR="004F5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6D" w:rsidRDefault="001A676D" w:rsidP="00A95052">
      <w:r>
        <w:separator/>
      </w:r>
    </w:p>
  </w:endnote>
  <w:endnote w:type="continuationSeparator" w:id="0">
    <w:p w:rsidR="001A676D" w:rsidRDefault="001A676D" w:rsidP="00A9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6D" w:rsidRDefault="001A676D" w:rsidP="00A95052">
      <w:r>
        <w:separator/>
      </w:r>
    </w:p>
  </w:footnote>
  <w:footnote w:type="continuationSeparator" w:id="0">
    <w:p w:rsidR="001A676D" w:rsidRDefault="001A676D" w:rsidP="00A95052">
      <w:r>
        <w:continuationSeparator/>
      </w:r>
    </w:p>
  </w:footnote>
  <w:footnote w:id="1">
    <w:p w:rsidR="00A95052" w:rsidRPr="00984B08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Avere</w:t>
      </w:r>
      <w:proofErr w:type="spellEnd"/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fretta</w:t>
      </w:r>
      <w:proofErr w:type="spellEnd"/>
      <w:r w:rsidRPr="00ED5671">
        <w:rPr>
          <w:sz w:val="21"/>
          <w:szCs w:val="21"/>
        </w:rPr>
        <w:t xml:space="preserve"> di = es eilig haben zu</w:t>
      </w:r>
      <w:r w:rsidRPr="00984B08">
        <w:t xml:space="preserve"> </w:t>
      </w:r>
      <w:r>
        <w:t xml:space="preserve">                                                                              </w:t>
      </w:r>
    </w:p>
  </w:footnote>
  <w:footnote w:id="2">
    <w:p w:rsidR="00A95052" w:rsidRPr="00B22B5A" w:rsidRDefault="00A95052" w:rsidP="00A95052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lang w:val="de-AT"/>
        </w:rPr>
        <w:t>Infanzia</w:t>
      </w:r>
      <w:proofErr w:type="spellEnd"/>
      <w:r>
        <w:rPr>
          <w:lang w:val="de-AT"/>
        </w:rPr>
        <w:t xml:space="preserve"> = Kindheit</w:t>
      </w:r>
    </w:p>
  </w:footnote>
  <w:footnote w:id="3">
    <w:p w:rsidR="00A95052" w:rsidRPr="00ED5671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Permettere</w:t>
      </w:r>
      <w:proofErr w:type="spellEnd"/>
      <w:r w:rsidRPr="00ED5671">
        <w:rPr>
          <w:sz w:val="21"/>
          <w:szCs w:val="21"/>
        </w:rPr>
        <w:t xml:space="preserve">, </w:t>
      </w:r>
      <w:proofErr w:type="spellStart"/>
      <w:r w:rsidRPr="00ED5671">
        <w:rPr>
          <w:sz w:val="21"/>
          <w:szCs w:val="21"/>
        </w:rPr>
        <w:t>consentire</w:t>
      </w:r>
      <w:proofErr w:type="spellEnd"/>
      <w:r w:rsidRPr="00ED5671">
        <w:rPr>
          <w:sz w:val="21"/>
          <w:szCs w:val="21"/>
        </w:rPr>
        <w:t xml:space="preserve"> (-o,-</w:t>
      </w:r>
      <w:proofErr w:type="gramStart"/>
      <w:r w:rsidRPr="00ED5671">
        <w:rPr>
          <w:sz w:val="21"/>
          <w:szCs w:val="21"/>
        </w:rPr>
        <w:t>i...</w:t>
      </w:r>
      <w:proofErr w:type="gramEnd"/>
      <w:r w:rsidRPr="00ED5671">
        <w:rPr>
          <w:sz w:val="21"/>
          <w:szCs w:val="21"/>
        </w:rPr>
        <w:t xml:space="preserve">) = erlauben </w:t>
      </w:r>
    </w:p>
  </w:footnote>
  <w:footnote w:id="4">
    <w:p w:rsidR="00A95052" w:rsidRPr="00ED5671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Tingersi</w:t>
      </w:r>
      <w:proofErr w:type="spellEnd"/>
      <w:r w:rsidRPr="00ED5671">
        <w:rPr>
          <w:sz w:val="21"/>
          <w:szCs w:val="21"/>
        </w:rPr>
        <w:t xml:space="preserve"> i </w:t>
      </w:r>
      <w:proofErr w:type="spellStart"/>
      <w:r w:rsidRPr="00ED5671">
        <w:rPr>
          <w:sz w:val="21"/>
          <w:szCs w:val="21"/>
        </w:rPr>
        <w:t>capelli</w:t>
      </w:r>
      <w:proofErr w:type="spellEnd"/>
      <w:r w:rsidRPr="00ED5671">
        <w:rPr>
          <w:sz w:val="21"/>
          <w:szCs w:val="21"/>
        </w:rPr>
        <w:t xml:space="preserve"> = sich die Haare färben </w:t>
      </w:r>
    </w:p>
  </w:footnote>
  <w:footnote w:id="5">
    <w:p w:rsidR="00A95052" w:rsidRPr="00ED5671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Precocità</w:t>
      </w:r>
      <w:proofErr w:type="spellEnd"/>
      <w:r w:rsidRPr="00ED5671">
        <w:rPr>
          <w:sz w:val="21"/>
          <w:szCs w:val="21"/>
        </w:rPr>
        <w:t xml:space="preserve"> = Frühreife </w:t>
      </w:r>
    </w:p>
  </w:footnote>
  <w:footnote w:id="6">
    <w:p w:rsidR="00A95052" w:rsidRPr="00ED5671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Involuzione</w:t>
      </w:r>
      <w:proofErr w:type="spellEnd"/>
      <w:r w:rsidRPr="00ED5671">
        <w:rPr>
          <w:sz w:val="21"/>
          <w:szCs w:val="21"/>
        </w:rPr>
        <w:t xml:space="preserve"> (f.) = Rückentwicklung </w:t>
      </w:r>
    </w:p>
  </w:footnote>
  <w:footnote w:id="7">
    <w:p w:rsidR="00A95052" w:rsidRPr="00ED5671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Rivendicare</w:t>
      </w:r>
      <w:proofErr w:type="spellEnd"/>
      <w:r w:rsidRPr="00ED5671">
        <w:rPr>
          <w:sz w:val="21"/>
          <w:szCs w:val="21"/>
        </w:rPr>
        <w:t xml:space="preserve"> = </w:t>
      </w:r>
      <w:proofErr w:type="spellStart"/>
      <w:r w:rsidRPr="00ED5671">
        <w:rPr>
          <w:sz w:val="21"/>
          <w:szCs w:val="21"/>
        </w:rPr>
        <w:t>eintreten</w:t>
      </w:r>
      <w:proofErr w:type="spellEnd"/>
      <w:r w:rsidRPr="00ED5671">
        <w:rPr>
          <w:sz w:val="21"/>
          <w:szCs w:val="21"/>
        </w:rPr>
        <w:t xml:space="preserve"> für, beanspruchen</w:t>
      </w:r>
    </w:p>
  </w:footnote>
  <w:footnote w:id="8">
    <w:p w:rsidR="00A95052" w:rsidRPr="00ED5671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Tessuto</w:t>
      </w:r>
      <w:proofErr w:type="spellEnd"/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sociale</w:t>
      </w:r>
      <w:proofErr w:type="spellEnd"/>
      <w:r w:rsidRPr="00ED5671">
        <w:rPr>
          <w:sz w:val="21"/>
          <w:szCs w:val="21"/>
        </w:rPr>
        <w:t xml:space="preserve"> = Soziale Netz </w:t>
      </w:r>
    </w:p>
  </w:footnote>
  <w:footnote w:id="9">
    <w:p w:rsidR="00A95052" w:rsidRPr="00ED5671" w:rsidRDefault="00A95052" w:rsidP="00A95052">
      <w:pPr>
        <w:pStyle w:val="Funotentext"/>
        <w:rPr>
          <w:sz w:val="21"/>
          <w:szCs w:val="21"/>
        </w:rPr>
      </w:pPr>
      <w:r w:rsidRPr="00ED5671">
        <w:rPr>
          <w:rStyle w:val="Funotenzeichen"/>
          <w:sz w:val="21"/>
          <w:szCs w:val="21"/>
        </w:rPr>
        <w:footnoteRef/>
      </w:r>
      <w:r w:rsidRPr="00ED5671">
        <w:rPr>
          <w:sz w:val="21"/>
          <w:szCs w:val="21"/>
        </w:rPr>
        <w:t xml:space="preserve"> </w:t>
      </w:r>
      <w:proofErr w:type="spellStart"/>
      <w:r w:rsidRPr="00ED5671">
        <w:rPr>
          <w:sz w:val="21"/>
          <w:szCs w:val="21"/>
        </w:rPr>
        <w:t>Ottenere</w:t>
      </w:r>
      <w:proofErr w:type="spellEnd"/>
      <w:r w:rsidRPr="00ED5671">
        <w:rPr>
          <w:sz w:val="21"/>
          <w:szCs w:val="21"/>
        </w:rPr>
        <w:t xml:space="preserve"> = bekommen </w:t>
      </w:r>
    </w:p>
  </w:footnote>
  <w:footnote w:id="10">
    <w:p w:rsidR="002E5DF1" w:rsidRDefault="002E5DF1" w:rsidP="002E5DF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Insieme</w:t>
      </w:r>
      <w:proofErr w:type="spellEnd"/>
      <w:r>
        <w:t xml:space="preserve"> 3 CD Rom </w:t>
      </w:r>
      <w:r w:rsidRPr="00AE1F97">
        <w:t>T22</w:t>
      </w:r>
      <w:r>
        <w:t xml:space="preserve"> –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presentati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tratti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cd-rom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3.</w:t>
      </w:r>
    </w:p>
  </w:footnote>
  <w:footnote w:id="11">
    <w:p w:rsidR="003D061B" w:rsidRDefault="003D061B" w:rsidP="003D061B">
      <w:pPr>
        <w:pStyle w:val="Funotentext"/>
      </w:pPr>
      <w:r>
        <w:rPr>
          <w:rStyle w:val="Funotenzeichen"/>
        </w:rPr>
        <w:footnoteRef/>
      </w:r>
      <w:r>
        <w:t xml:space="preserve"> Anfrage bzgl. eines Austausches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627"/>
    <w:multiLevelType w:val="hybridMultilevel"/>
    <w:tmpl w:val="98E65C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F92"/>
    <w:multiLevelType w:val="hybridMultilevel"/>
    <w:tmpl w:val="C6E83026"/>
    <w:lvl w:ilvl="0" w:tplc="87E28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B89"/>
    <w:multiLevelType w:val="hybridMultilevel"/>
    <w:tmpl w:val="76063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B2"/>
    <w:rsid w:val="001A676D"/>
    <w:rsid w:val="001D5728"/>
    <w:rsid w:val="002E5DF1"/>
    <w:rsid w:val="003D061B"/>
    <w:rsid w:val="004F5FB2"/>
    <w:rsid w:val="00A95052"/>
    <w:rsid w:val="00F951E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31F"/>
  <w15:chartTrackingRefBased/>
  <w15:docId w15:val="{218467A7-83FF-4CF9-995E-930A6AD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5FB2"/>
    <w:pPr>
      <w:spacing w:after="0" w:line="240" w:lineRule="auto"/>
    </w:pPr>
    <w:rPr>
      <w:rFonts w:ascii="Verdana" w:eastAsia="Calibri" w:hAnsi="Verdana" w:cs="Times New Roman"/>
    </w:rPr>
  </w:style>
  <w:style w:type="paragraph" w:styleId="Funotentext">
    <w:name w:val="footnote text"/>
    <w:basedOn w:val="Standard"/>
    <w:link w:val="FunotentextZchn"/>
    <w:semiHidden/>
    <w:rsid w:val="00A950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9505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A95052"/>
    <w:rPr>
      <w:vertAlign w:val="superscript"/>
    </w:rPr>
  </w:style>
  <w:style w:type="character" w:styleId="Hyperlink">
    <w:name w:val="Hyperlink"/>
    <w:rsid w:val="00A950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9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rtoonstock.com/newscartoons/cartoonists/jko/lowres/jkon57l.jpg" TargetMode="External"/><Relationship Id="rId13" Type="http://schemas.openxmlformats.org/officeDocument/2006/relationships/hyperlink" Target="http://www.google.at/url?sa=i&amp;rct=j&amp;q=&amp;esrc=s&amp;source=images&amp;cd=&amp;cad=rja&amp;uact=8&amp;ved=0CAcQjRw&amp;url=http://www.ilgiornaleditalia.org/news/cultura/853662/Romics--il-festival-del-fumetto.html&amp;ei=uvlYVYacHsm7swHWrYCoDw&amp;bvm=bv.93564037,d.bGg&amp;psig=AFQjCNFVxrmb7QIqryRUPfU9157RuWZHOw&amp;ust=14319808283166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oponomasticafemminil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292710960778847/?fref=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27esimaora.corriere.it/articolo/tutte-le-strade-portano-a-romama-solo-il-4-porta-a-una-don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erca.repubblica.it/repubblica/archivio/repubblica/2008/03/04/121i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2020-05-17T00:31:00Z</dcterms:created>
  <dcterms:modified xsi:type="dcterms:W3CDTF">2020-05-17T08:25:00Z</dcterms:modified>
</cp:coreProperties>
</file>